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699EF8" w14:textId="366959A3" w:rsidR="00A068D6" w:rsidRPr="002B13F4" w:rsidRDefault="00013771" w:rsidP="00A068D6">
      <w:pPr>
        <w:tabs>
          <w:tab w:val="right" w:pos="9630"/>
        </w:tabs>
        <w:spacing w:after="0"/>
        <w:jc w:val="both"/>
        <w:rPr>
          <w:rFonts w:ascii="Arial" w:hAnsi="Arial" w:cs="Arial"/>
          <w:b/>
          <w:sz w:val="24"/>
          <w:szCs w:val="24"/>
        </w:rPr>
      </w:pPr>
      <w:bookmarkStart w:id="0" w:name="page1"/>
      <w:r w:rsidRPr="00D573B6">
        <w:rPr>
          <w:rFonts w:ascii="Arial" w:hAnsi="Arial" w:cs="Arial"/>
          <w:b/>
          <w:sz w:val="24"/>
          <w:szCs w:val="24"/>
        </w:rPr>
        <w:t>3GPP TSG-RAN WG4 Meet</w:t>
      </w:r>
      <w:r w:rsidRPr="002B13F4">
        <w:rPr>
          <w:rFonts w:ascii="Arial" w:hAnsi="Arial" w:cs="Arial"/>
          <w:b/>
          <w:sz w:val="24"/>
          <w:szCs w:val="24"/>
        </w:rPr>
        <w:t>ing #</w:t>
      </w:r>
      <w:r w:rsidR="000427CB" w:rsidRPr="002B13F4">
        <w:rPr>
          <w:rFonts w:ascii="Arial" w:hAnsi="Arial" w:cs="Arial" w:hint="eastAsia"/>
          <w:b/>
          <w:sz w:val="24"/>
          <w:szCs w:val="24"/>
          <w:lang w:eastAsia="ja-JP"/>
        </w:rPr>
        <w:t>9</w:t>
      </w:r>
      <w:r w:rsidR="00C23B94" w:rsidRPr="002B13F4">
        <w:rPr>
          <w:rFonts w:ascii="Arial" w:hAnsi="Arial" w:cs="Arial"/>
          <w:b/>
          <w:sz w:val="24"/>
          <w:szCs w:val="24"/>
          <w:lang w:eastAsia="ja-JP"/>
        </w:rPr>
        <w:t>2</w:t>
      </w:r>
      <w:r w:rsidR="00947D91" w:rsidRPr="002B13F4">
        <w:rPr>
          <w:rFonts w:ascii="Arial" w:hAnsi="Arial" w:cs="Arial"/>
          <w:b/>
          <w:sz w:val="24"/>
          <w:szCs w:val="24"/>
          <w:lang w:eastAsia="ja-JP"/>
        </w:rPr>
        <w:t>bis</w:t>
      </w:r>
      <w:r w:rsidR="00A068D6" w:rsidRPr="002B13F4">
        <w:rPr>
          <w:rFonts w:ascii="Arial" w:hAnsi="Arial" w:cs="Arial"/>
          <w:b/>
          <w:sz w:val="24"/>
          <w:szCs w:val="24"/>
        </w:rPr>
        <w:tab/>
      </w:r>
      <w:r w:rsidR="00FC633F" w:rsidRPr="002B13F4">
        <w:rPr>
          <w:rFonts w:ascii="Arial" w:hAnsi="Arial" w:cs="Arial"/>
          <w:b/>
          <w:sz w:val="24"/>
          <w:szCs w:val="24"/>
        </w:rPr>
        <w:t>R4-19</w:t>
      </w:r>
      <w:r w:rsidR="00947D91" w:rsidRPr="002B13F4">
        <w:rPr>
          <w:rFonts w:ascii="Arial" w:hAnsi="Arial" w:cs="Arial"/>
          <w:b/>
          <w:sz w:val="24"/>
          <w:szCs w:val="24"/>
          <w:lang w:eastAsia="ja-JP"/>
        </w:rPr>
        <w:t>1</w:t>
      </w:r>
      <w:r w:rsidR="002B13F4" w:rsidRPr="002B13F4">
        <w:rPr>
          <w:rFonts w:ascii="Arial" w:hAnsi="Arial" w:cs="Arial" w:hint="eastAsia"/>
          <w:b/>
          <w:sz w:val="24"/>
          <w:szCs w:val="24"/>
          <w:lang w:eastAsia="ja-JP"/>
        </w:rPr>
        <w:t>1273</w:t>
      </w:r>
    </w:p>
    <w:p w14:paraId="53FE4227" w14:textId="5D2F4D91" w:rsidR="00F236B2" w:rsidRPr="002B13F4" w:rsidRDefault="00947D91" w:rsidP="00F236B2">
      <w:pPr>
        <w:tabs>
          <w:tab w:val="right" w:pos="9630"/>
        </w:tabs>
        <w:spacing w:after="0"/>
        <w:jc w:val="both"/>
        <w:rPr>
          <w:rFonts w:ascii="Arial" w:hAnsi="Arial" w:cs="Arial"/>
          <w:b/>
          <w:sz w:val="24"/>
          <w:szCs w:val="24"/>
        </w:rPr>
      </w:pPr>
      <w:r w:rsidRPr="002B13F4">
        <w:rPr>
          <w:rFonts w:ascii="Arial" w:eastAsia="SimSun" w:hAnsi="Arial"/>
          <w:b/>
          <w:sz w:val="24"/>
          <w:szCs w:val="24"/>
          <w:lang w:eastAsia="zh-CN"/>
        </w:rPr>
        <w:t>Chongqing, China, 14</w:t>
      </w:r>
      <w:r w:rsidRPr="002B13F4">
        <w:rPr>
          <w:rFonts w:ascii="Arial" w:eastAsia="SimSun" w:hAnsi="Arial"/>
          <w:b/>
          <w:sz w:val="24"/>
          <w:szCs w:val="24"/>
          <w:vertAlign w:val="superscript"/>
          <w:lang w:eastAsia="zh-CN"/>
        </w:rPr>
        <w:t>th</w:t>
      </w:r>
      <w:r w:rsidRPr="002B13F4">
        <w:rPr>
          <w:rFonts w:ascii="Arial" w:eastAsia="SimSun" w:hAnsi="Arial" w:hint="eastAsia"/>
          <w:b/>
          <w:sz w:val="24"/>
          <w:szCs w:val="24"/>
          <w:lang w:eastAsia="zh-CN"/>
        </w:rPr>
        <w:t xml:space="preserve"> </w:t>
      </w:r>
      <w:r w:rsidRPr="002B13F4">
        <w:rPr>
          <w:rFonts w:ascii="Arial" w:eastAsia="SimSun" w:hAnsi="Arial"/>
          <w:b/>
          <w:sz w:val="24"/>
          <w:szCs w:val="24"/>
          <w:lang w:eastAsia="zh-CN"/>
        </w:rPr>
        <w:t>–</w:t>
      </w:r>
      <w:r w:rsidRPr="002B13F4">
        <w:rPr>
          <w:rFonts w:ascii="Arial" w:eastAsia="SimSun" w:hAnsi="Arial" w:hint="eastAsia"/>
          <w:b/>
          <w:sz w:val="24"/>
          <w:szCs w:val="24"/>
          <w:lang w:eastAsia="zh-CN"/>
        </w:rPr>
        <w:t xml:space="preserve"> </w:t>
      </w:r>
      <w:r w:rsidRPr="002B13F4">
        <w:rPr>
          <w:rFonts w:ascii="Arial" w:eastAsia="SimSun" w:hAnsi="Arial"/>
          <w:b/>
          <w:sz w:val="24"/>
          <w:szCs w:val="24"/>
          <w:lang w:eastAsia="zh-CN"/>
        </w:rPr>
        <w:t>18</w:t>
      </w:r>
      <w:r w:rsidRPr="002B13F4">
        <w:rPr>
          <w:rFonts w:ascii="Arial" w:eastAsia="SimSun" w:hAnsi="Arial"/>
          <w:b/>
          <w:sz w:val="24"/>
          <w:szCs w:val="24"/>
          <w:vertAlign w:val="superscript"/>
          <w:lang w:eastAsia="zh-CN"/>
        </w:rPr>
        <w:t>th</w:t>
      </w:r>
      <w:r w:rsidRPr="002B13F4">
        <w:rPr>
          <w:rFonts w:ascii="Arial" w:eastAsia="SimSun" w:hAnsi="Arial"/>
          <w:b/>
          <w:sz w:val="24"/>
          <w:szCs w:val="24"/>
          <w:lang w:eastAsia="zh-CN"/>
        </w:rPr>
        <w:t xml:space="preserve"> Oct, 2019</w:t>
      </w:r>
    </w:p>
    <w:p w14:paraId="348B3C62" w14:textId="77777777" w:rsidR="00214859" w:rsidRPr="00D573B6" w:rsidRDefault="00214859" w:rsidP="00214859">
      <w:pPr>
        <w:tabs>
          <w:tab w:val="right" w:pos="9630"/>
        </w:tabs>
        <w:spacing w:after="0"/>
        <w:jc w:val="both"/>
        <w:rPr>
          <w:lang w:eastAsia="ja-JP"/>
        </w:rPr>
      </w:pPr>
    </w:p>
    <w:p w14:paraId="5C98555D" w14:textId="26CC46CC" w:rsidR="00214859" w:rsidRPr="00D573B6" w:rsidRDefault="00214859" w:rsidP="00A07429">
      <w:pPr>
        <w:tabs>
          <w:tab w:val="left" w:pos="1985"/>
        </w:tabs>
        <w:spacing w:after="120"/>
        <w:jc w:val="both"/>
        <w:rPr>
          <w:rFonts w:ascii="Arial" w:hAnsi="Arial"/>
          <w:sz w:val="24"/>
          <w:lang w:val="en-US" w:eastAsia="ja-JP"/>
        </w:rPr>
      </w:pPr>
      <w:r w:rsidRPr="00D573B6">
        <w:rPr>
          <w:rFonts w:ascii="Arial" w:hAnsi="Arial"/>
          <w:b/>
          <w:sz w:val="24"/>
          <w:lang w:val="en-US"/>
        </w:rPr>
        <w:t>Agenda item:</w:t>
      </w:r>
      <w:r w:rsidRPr="00D573B6">
        <w:rPr>
          <w:rFonts w:ascii="Arial" w:hAnsi="Arial"/>
          <w:sz w:val="24"/>
          <w:lang w:val="en-US"/>
        </w:rPr>
        <w:tab/>
      </w:r>
      <w:r w:rsidR="00947D91">
        <w:rPr>
          <w:rFonts w:ascii="Arial" w:hAnsi="Arial"/>
          <w:sz w:val="24"/>
          <w:lang w:val="en-US" w:eastAsia="ja-JP"/>
        </w:rPr>
        <w:t>8.7.3</w:t>
      </w:r>
    </w:p>
    <w:p w14:paraId="5B0FC1DA" w14:textId="77777777" w:rsidR="0081689A" w:rsidRPr="00D573B6" w:rsidRDefault="0081689A" w:rsidP="00A07429">
      <w:pPr>
        <w:tabs>
          <w:tab w:val="left" w:pos="1985"/>
        </w:tabs>
        <w:spacing w:after="120"/>
        <w:ind w:left="1136" w:hanging="1136"/>
        <w:rPr>
          <w:rFonts w:ascii="Arial" w:hAnsi="Arial"/>
          <w:sz w:val="24"/>
          <w:lang w:val="en-US"/>
        </w:rPr>
      </w:pPr>
      <w:r w:rsidRPr="00D573B6">
        <w:rPr>
          <w:rFonts w:ascii="Arial" w:hAnsi="Arial"/>
          <w:b/>
          <w:sz w:val="24"/>
          <w:lang w:val="en-US"/>
        </w:rPr>
        <w:t xml:space="preserve">Source: </w:t>
      </w:r>
      <w:r w:rsidRPr="00D573B6">
        <w:rPr>
          <w:rFonts w:ascii="Arial" w:hAnsi="Arial"/>
          <w:b/>
          <w:sz w:val="24"/>
          <w:lang w:val="en-US"/>
        </w:rPr>
        <w:tab/>
      </w:r>
      <w:r w:rsidR="00642564" w:rsidRPr="00D573B6">
        <w:rPr>
          <w:rFonts w:ascii="Arial" w:hAnsi="Arial"/>
          <w:b/>
          <w:sz w:val="24"/>
          <w:lang w:val="en-US"/>
        </w:rPr>
        <w:tab/>
      </w:r>
      <w:r w:rsidRPr="00D573B6">
        <w:rPr>
          <w:rFonts w:ascii="Arial" w:hAnsi="Arial" w:hint="eastAsia"/>
          <w:sz w:val="24"/>
          <w:lang w:val="en-US" w:eastAsia="ja-JP"/>
        </w:rPr>
        <w:t>NTT DOCOMO, INC.</w:t>
      </w:r>
    </w:p>
    <w:p w14:paraId="068CA5B6" w14:textId="4A77CE92" w:rsidR="00FA6851" w:rsidRPr="00D573B6" w:rsidRDefault="0081689A" w:rsidP="00A07429">
      <w:pPr>
        <w:tabs>
          <w:tab w:val="left" w:pos="1985"/>
        </w:tabs>
        <w:spacing w:after="120"/>
        <w:ind w:left="1980" w:hanging="1980"/>
        <w:jc w:val="both"/>
        <w:rPr>
          <w:rFonts w:ascii="Arial" w:hAnsi="Arial"/>
          <w:sz w:val="24"/>
          <w:lang w:val="en-US" w:eastAsia="ja-JP"/>
        </w:rPr>
      </w:pPr>
      <w:r w:rsidRPr="00D573B6">
        <w:rPr>
          <w:rFonts w:ascii="Arial" w:hAnsi="Arial"/>
          <w:b/>
          <w:sz w:val="24"/>
          <w:lang w:val="en-US"/>
        </w:rPr>
        <w:t>Title:</w:t>
      </w:r>
      <w:r w:rsidRPr="00D573B6">
        <w:rPr>
          <w:rFonts w:ascii="Arial" w:hAnsi="Arial"/>
          <w:sz w:val="24"/>
          <w:lang w:val="en-US"/>
        </w:rPr>
        <w:t xml:space="preserve"> </w:t>
      </w:r>
      <w:r w:rsidRPr="00D573B6">
        <w:rPr>
          <w:rFonts w:ascii="Arial" w:hAnsi="Arial"/>
          <w:sz w:val="24"/>
          <w:lang w:val="en-US"/>
        </w:rPr>
        <w:tab/>
      </w:r>
      <w:r w:rsidR="00947D91">
        <w:rPr>
          <w:rFonts w:ascii="Arial" w:hAnsi="Arial"/>
          <w:sz w:val="24"/>
          <w:lang w:val="en-US" w:eastAsia="ja-JP"/>
        </w:rPr>
        <w:t xml:space="preserve">Maximum </w:t>
      </w:r>
      <w:r w:rsidR="00994D53">
        <w:rPr>
          <w:rFonts w:ascii="Arial" w:hAnsi="Arial"/>
          <w:sz w:val="24"/>
          <w:lang w:val="en-US" w:eastAsia="ja-JP"/>
        </w:rPr>
        <w:t xml:space="preserve">downlink </w:t>
      </w:r>
      <w:r w:rsidR="00947D91">
        <w:rPr>
          <w:rFonts w:ascii="Arial" w:hAnsi="Arial"/>
          <w:sz w:val="24"/>
          <w:lang w:val="en-US" w:eastAsia="ja-JP"/>
        </w:rPr>
        <w:t>MIMO layer switching for UE power saving</w:t>
      </w:r>
    </w:p>
    <w:p w14:paraId="5CBDDE9A" w14:textId="7B52FABA" w:rsidR="0081689A" w:rsidRPr="00D573B6" w:rsidRDefault="0081689A" w:rsidP="00A07429">
      <w:pPr>
        <w:tabs>
          <w:tab w:val="left" w:pos="1985"/>
        </w:tabs>
        <w:spacing w:after="120"/>
        <w:ind w:left="1980" w:hanging="1980"/>
        <w:jc w:val="both"/>
        <w:rPr>
          <w:lang w:eastAsia="ja-JP"/>
        </w:rPr>
      </w:pPr>
      <w:r w:rsidRPr="00D573B6">
        <w:rPr>
          <w:rFonts w:ascii="Arial" w:hAnsi="Arial"/>
          <w:b/>
          <w:sz w:val="24"/>
          <w:lang w:val="en-US"/>
        </w:rPr>
        <w:t>Document for:</w:t>
      </w:r>
      <w:r w:rsidRPr="00D573B6">
        <w:rPr>
          <w:rFonts w:ascii="Arial" w:hAnsi="Arial"/>
          <w:sz w:val="24"/>
          <w:lang w:val="en-US"/>
        </w:rPr>
        <w:tab/>
      </w:r>
      <w:r w:rsidR="00A068D6" w:rsidRPr="00D573B6">
        <w:rPr>
          <w:rFonts w:ascii="Arial" w:hAnsi="Arial"/>
          <w:sz w:val="24"/>
          <w:lang w:val="en-US" w:eastAsia="ja-JP"/>
        </w:rPr>
        <w:t>Discussion</w:t>
      </w:r>
    </w:p>
    <w:p w14:paraId="7B11AF94" w14:textId="77777777" w:rsidR="00906173" w:rsidRPr="00D573B6" w:rsidRDefault="009C628D" w:rsidP="00CA6520">
      <w:pPr>
        <w:pStyle w:val="1"/>
      </w:pPr>
      <w:r w:rsidRPr="00D573B6">
        <w:rPr>
          <w:rFonts w:hint="eastAsia"/>
          <w:lang w:eastAsia="ja-JP"/>
        </w:rPr>
        <w:t xml:space="preserve">1. </w:t>
      </w:r>
      <w:r w:rsidR="00906173" w:rsidRPr="00D573B6">
        <w:t>Introduction</w:t>
      </w:r>
    </w:p>
    <w:p w14:paraId="1AC79F52" w14:textId="39DCCCF0" w:rsidR="00F142BE" w:rsidRPr="00D573B6" w:rsidRDefault="00994D53" w:rsidP="00E902E8">
      <w:pPr>
        <w:jc w:val="both"/>
        <w:rPr>
          <w:lang w:eastAsia="ja-JP"/>
        </w:rPr>
      </w:pPr>
      <w:r>
        <w:rPr>
          <w:lang w:eastAsia="ja-JP"/>
        </w:rPr>
        <w:t xml:space="preserve">In Rel. 16 NR standardization, maximum MIMO layer switching has been specified in RAN1 and RAN2 </w:t>
      </w:r>
      <w:r w:rsidR="000306EF">
        <w:rPr>
          <w:rFonts w:hint="eastAsia"/>
          <w:lang w:eastAsia="ja-JP"/>
        </w:rPr>
        <w:t xml:space="preserve">for </w:t>
      </w:r>
      <w:r>
        <w:rPr>
          <w:lang w:eastAsia="ja-JP"/>
        </w:rPr>
        <w:t>UE power savin</w:t>
      </w:r>
      <w:r w:rsidRPr="00437C24">
        <w:rPr>
          <w:lang w:eastAsia="ja-JP"/>
        </w:rPr>
        <w:t xml:space="preserve">g </w:t>
      </w:r>
      <w:r w:rsidRPr="00587F6D">
        <w:rPr>
          <w:lang w:eastAsia="ja-JP"/>
        </w:rPr>
        <w:t>[1]</w:t>
      </w:r>
      <w:r w:rsidRPr="00437C24">
        <w:rPr>
          <w:lang w:eastAsia="ja-JP"/>
        </w:rPr>
        <w:t>.</w:t>
      </w:r>
      <w:r>
        <w:rPr>
          <w:lang w:eastAsia="ja-JP"/>
        </w:rPr>
        <w:t xml:space="preserve"> </w:t>
      </w:r>
      <w:r w:rsidR="00F142BE" w:rsidRPr="00994D53">
        <w:rPr>
          <w:rFonts w:hint="eastAsia"/>
          <w:lang w:eastAsia="ja-JP"/>
        </w:rPr>
        <w:t xml:space="preserve">In this contribution, we discuss </w:t>
      </w:r>
      <w:r w:rsidR="00A07429" w:rsidRPr="00994D53">
        <w:rPr>
          <w:lang w:eastAsia="ja-JP"/>
        </w:rPr>
        <w:t xml:space="preserve">our views </w:t>
      </w:r>
      <w:r>
        <w:rPr>
          <w:lang w:eastAsia="ja-JP"/>
        </w:rPr>
        <w:t>on</w:t>
      </w:r>
      <w:r w:rsidR="00A07429" w:rsidRPr="00994D53">
        <w:rPr>
          <w:lang w:eastAsia="ja-JP"/>
        </w:rPr>
        <w:t xml:space="preserve"> RRM </w:t>
      </w:r>
      <w:r w:rsidRPr="00994D53">
        <w:rPr>
          <w:lang w:eastAsia="ja-JP"/>
        </w:rPr>
        <w:t>design</w:t>
      </w:r>
      <w:r>
        <w:rPr>
          <w:lang w:eastAsia="ja-JP"/>
        </w:rPr>
        <w:t xml:space="preserve"> for max</w:t>
      </w:r>
      <w:r w:rsidR="00915127">
        <w:rPr>
          <w:lang w:eastAsia="ja-JP"/>
        </w:rPr>
        <w:t xml:space="preserve">imum </w:t>
      </w:r>
      <w:r>
        <w:rPr>
          <w:lang w:eastAsia="ja-JP"/>
        </w:rPr>
        <w:t>downlink MIMO layer switching.</w:t>
      </w:r>
    </w:p>
    <w:p w14:paraId="2648924A" w14:textId="73CAB72A" w:rsidR="00F10A2D" w:rsidRPr="00D573B6" w:rsidRDefault="00556E1D" w:rsidP="006B4546">
      <w:pPr>
        <w:pStyle w:val="1"/>
        <w:rPr>
          <w:lang w:eastAsia="ja-JP"/>
        </w:rPr>
      </w:pPr>
      <w:r w:rsidRPr="00D573B6">
        <w:rPr>
          <w:rFonts w:hint="eastAsia"/>
          <w:lang w:eastAsia="ja-JP"/>
        </w:rPr>
        <w:t xml:space="preserve">2. </w:t>
      </w:r>
      <w:r w:rsidR="00781288" w:rsidRPr="00D573B6">
        <w:rPr>
          <w:rFonts w:hint="eastAsia"/>
          <w:lang w:eastAsia="ja-JP"/>
        </w:rPr>
        <w:t>Discussion</w:t>
      </w:r>
    </w:p>
    <w:p w14:paraId="14B8B115" w14:textId="1785C1B7" w:rsidR="00947D91" w:rsidRPr="00994D53" w:rsidRDefault="00947D91" w:rsidP="00486F26">
      <w:pPr>
        <w:spacing w:afterLines="50" w:after="120"/>
        <w:jc w:val="both"/>
        <w:rPr>
          <w:lang w:eastAsia="ja-JP"/>
        </w:rPr>
      </w:pPr>
      <w:r w:rsidRPr="00994D53">
        <w:rPr>
          <w:lang w:eastAsia="ja-JP"/>
        </w:rPr>
        <w:t>Followings are agreement</w:t>
      </w:r>
      <w:r w:rsidR="00994D53">
        <w:rPr>
          <w:lang w:eastAsia="ja-JP"/>
        </w:rPr>
        <w:t>s</w:t>
      </w:r>
      <w:r w:rsidRPr="00994D53">
        <w:rPr>
          <w:lang w:eastAsia="ja-JP"/>
        </w:rPr>
        <w:t xml:space="preserve"> reached in the last RAN2 meetin</w:t>
      </w:r>
      <w:r w:rsidRPr="00437C24">
        <w:rPr>
          <w:lang w:eastAsia="ja-JP"/>
        </w:rPr>
        <w:t>g</w:t>
      </w:r>
      <w:r w:rsidR="00994D53" w:rsidRPr="00437C24">
        <w:rPr>
          <w:rFonts w:hint="eastAsia"/>
          <w:lang w:eastAsia="ja-JP"/>
        </w:rPr>
        <w:t xml:space="preserve"> </w:t>
      </w:r>
      <w:r w:rsidR="00994D53" w:rsidRPr="00587F6D">
        <w:rPr>
          <w:lang w:eastAsia="ja-JP"/>
        </w:rPr>
        <w:t>[2]</w:t>
      </w:r>
      <w:r w:rsidRPr="00437C24">
        <w:rPr>
          <w:lang w:eastAsia="ja-JP"/>
        </w:rPr>
        <w:t>.</w:t>
      </w:r>
      <w:r w:rsidRPr="00994D53">
        <w:rPr>
          <w:lang w:eastAsia="ja-JP"/>
        </w:rPr>
        <w:t xml:space="preserve"> </w:t>
      </w:r>
      <w:r w:rsidR="00994D53">
        <w:rPr>
          <w:lang w:eastAsia="ja-JP"/>
        </w:rPr>
        <w:t>I</w:t>
      </w:r>
      <w:r w:rsidRPr="00994D53">
        <w:rPr>
          <w:lang w:eastAsia="ja-JP"/>
        </w:rPr>
        <w:t xml:space="preserve">t </w:t>
      </w:r>
      <w:r w:rsidR="00994D53">
        <w:rPr>
          <w:lang w:eastAsia="ja-JP"/>
        </w:rPr>
        <w:t>was</w:t>
      </w:r>
      <w:r w:rsidRPr="00994D53">
        <w:rPr>
          <w:lang w:eastAsia="ja-JP"/>
        </w:rPr>
        <w:t xml:space="preserve"> agreed that maximum </w:t>
      </w:r>
      <w:r w:rsidR="00915127">
        <w:rPr>
          <w:lang w:eastAsia="ja-JP"/>
        </w:rPr>
        <w:t xml:space="preserve">number of </w:t>
      </w:r>
      <w:r w:rsidRPr="00994D53">
        <w:rPr>
          <w:lang w:eastAsia="ja-JP"/>
        </w:rPr>
        <w:t xml:space="preserve">MIMO layers </w:t>
      </w:r>
      <w:r w:rsidR="00994D53">
        <w:rPr>
          <w:lang w:eastAsia="ja-JP"/>
        </w:rPr>
        <w:t>is</w:t>
      </w:r>
      <w:r w:rsidRPr="00994D53">
        <w:rPr>
          <w:lang w:eastAsia="ja-JP"/>
        </w:rPr>
        <w:t xml:space="preserve"> </w:t>
      </w:r>
      <w:r w:rsidR="00994D53">
        <w:rPr>
          <w:lang w:eastAsia="ja-JP"/>
        </w:rPr>
        <w:t xml:space="preserve">configured </w:t>
      </w:r>
      <w:r w:rsidRPr="00994D53">
        <w:rPr>
          <w:lang w:eastAsia="ja-JP"/>
        </w:rPr>
        <w:t>per downlink BWP.</w:t>
      </w:r>
      <w:r w:rsidR="00994D53">
        <w:rPr>
          <w:lang w:eastAsia="ja-JP"/>
        </w:rPr>
        <w:t xml:space="preserve"> </w:t>
      </w:r>
      <w:r w:rsidR="00915127">
        <w:rPr>
          <w:lang w:eastAsia="ja-JP"/>
        </w:rPr>
        <w:t xml:space="preserve">In other words, maximum MIMO layers can be changed by using BWP configuration. </w:t>
      </w:r>
      <w:r w:rsidR="00994D53">
        <w:rPr>
          <w:lang w:eastAsia="ja-JP"/>
        </w:rPr>
        <w:t xml:space="preserve">Accordingly, RAN4 should specify </w:t>
      </w:r>
      <w:r w:rsidR="00915127">
        <w:rPr>
          <w:lang w:eastAsia="ja-JP"/>
        </w:rPr>
        <w:t xml:space="preserve">MIMO layer </w:t>
      </w:r>
      <w:r w:rsidR="00994D53">
        <w:rPr>
          <w:lang w:eastAsia="ja-JP"/>
        </w:rPr>
        <w:t xml:space="preserve">switching delay and corresponding interruption as a part of active BWP switching. </w:t>
      </w:r>
    </w:p>
    <w:p w14:paraId="36D5FBEE" w14:textId="6ECBDF24" w:rsidR="00994D53" w:rsidRDefault="00994D53" w:rsidP="00486F26">
      <w:pPr>
        <w:spacing w:afterLines="50" w:after="120"/>
        <w:jc w:val="both"/>
        <w:rPr>
          <w:color w:val="FF0000"/>
          <w:lang w:eastAsia="ja-JP"/>
        </w:rPr>
      </w:pPr>
      <w:r w:rsidRPr="00D573B6">
        <w:rPr>
          <w:noProof/>
          <w:lang w:val="en-US" w:eastAsia="ja-JP"/>
        </w:rPr>
        <mc:AlternateContent>
          <mc:Choice Requires="wps">
            <w:drawing>
              <wp:inline distT="0" distB="0" distL="0" distR="0" wp14:anchorId="1E3C5926" wp14:editId="0C34BE08">
                <wp:extent cx="6092825" cy="1404620"/>
                <wp:effectExtent l="0" t="0" r="22225" b="27305"/>
                <wp:docPr id="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2825" cy="1404620"/>
                        </a:xfrm>
                        <a:prstGeom prst="rect">
                          <a:avLst/>
                        </a:prstGeom>
                        <a:solidFill>
                          <a:srgbClr val="FFFFFF"/>
                        </a:solidFill>
                        <a:ln w="9525">
                          <a:solidFill>
                            <a:srgbClr val="000000"/>
                          </a:solidFill>
                          <a:miter lim="800000"/>
                          <a:headEnd/>
                          <a:tailEnd/>
                        </a:ln>
                      </wps:spPr>
                      <wps:txbx>
                        <w:txbxContent>
                          <w:p w14:paraId="4B730BEB" w14:textId="77777777" w:rsidR="00994D53" w:rsidRPr="00947D91" w:rsidRDefault="00994D53" w:rsidP="00994D53">
                            <w:pPr>
                              <w:spacing w:after="100" w:afterAutospacing="1"/>
                              <w:rPr>
                                <w:rFonts w:eastAsiaTheme="minorEastAsia"/>
                                <w:lang w:val="en-US" w:eastAsia="ja-JP"/>
                              </w:rPr>
                            </w:pPr>
                            <w:r>
                              <w:rPr>
                                <w:rFonts w:eastAsiaTheme="minorEastAsia" w:hint="eastAsia"/>
                                <w:lang w:val="en-US" w:eastAsia="ja-JP"/>
                              </w:rPr>
                              <w:t>Agreements</w:t>
                            </w:r>
                            <w:r>
                              <w:rPr>
                                <w:rFonts w:eastAsiaTheme="minorEastAsia"/>
                                <w:lang w:val="en-US" w:eastAsia="ja-JP"/>
                              </w:rPr>
                              <w:t xml:space="preserve"> (RAN2 #107):</w:t>
                            </w:r>
                          </w:p>
                          <w:p w14:paraId="179D00B4" w14:textId="77777777" w:rsidR="00994D53" w:rsidRPr="00947D91" w:rsidRDefault="00994D53" w:rsidP="00994D53">
                            <w:pPr>
                              <w:numPr>
                                <w:ilvl w:val="1"/>
                                <w:numId w:val="1"/>
                              </w:numPr>
                              <w:spacing w:after="100" w:afterAutospacing="1"/>
                              <w:rPr>
                                <w:rFonts w:eastAsia="DengXian"/>
                                <w:lang w:val="en-US" w:eastAsia="zh-CN"/>
                              </w:rPr>
                            </w:pPr>
                            <w:r w:rsidRPr="00947D91">
                              <w:rPr>
                                <w:rFonts w:eastAsia="DengXian"/>
                                <w:lang w:val="en-US" w:eastAsia="zh-CN"/>
                              </w:rPr>
                              <w:t xml:space="preserve">Maximum number of MIMO layers can be configured at least per DL BWP including initial/default and others.  </w:t>
                            </w:r>
                          </w:p>
                          <w:p w14:paraId="7D30B40E" w14:textId="77777777" w:rsidR="00994D53" w:rsidRPr="00947D91" w:rsidRDefault="00994D53" w:rsidP="00994D53">
                            <w:pPr>
                              <w:numPr>
                                <w:ilvl w:val="1"/>
                                <w:numId w:val="1"/>
                              </w:numPr>
                              <w:spacing w:after="100" w:afterAutospacing="1"/>
                              <w:rPr>
                                <w:rFonts w:eastAsia="DengXian"/>
                                <w:lang w:val="en-US" w:eastAsia="zh-CN"/>
                              </w:rPr>
                            </w:pPr>
                            <w:r w:rsidRPr="00947D91">
                              <w:rPr>
                                <w:rFonts w:eastAsia="DengXian"/>
                                <w:lang w:val="en-US" w:eastAsia="zh-CN"/>
                              </w:rPr>
                              <w:t>If maximum number of MIMO layers is configured for a BWP, the UE uses this value and ignores the cell-specific value provided in the PDSCH-ServingCellConfig IE, when operating in the BWP.</w:t>
                            </w:r>
                          </w:p>
                          <w:p w14:paraId="507885E8" w14:textId="77777777" w:rsidR="00994D53" w:rsidRPr="00F142BE" w:rsidRDefault="00994D53" w:rsidP="00994D53">
                            <w:pPr>
                              <w:numPr>
                                <w:ilvl w:val="1"/>
                                <w:numId w:val="1"/>
                              </w:numPr>
                              <w:spacing w:after="100" w:afterAutospacing="1"/>
                              <w:rPr>
                                <w:rFonts w:eastAsia="DengXian"/>
                                <w:lang w:val="en-US" w:eastAsia="zh-CN"/>
                              </w:rPr>
                            </w:pPr>
                            <w:r w:rsidRPr="00947D91">
                              <w:rPr>
                                <w:rFonts w:eastAsia="DengXian"/>
                                <w:lang w:val="en-US" w:eastAsia="zh-CN"/>
                              </w:rPr>
                              <w:t>If maximum number of MIMO layers is not configured for a BWP, the UE uses the cell-specific value provided in the PDSCH-ServingCellConfig IE, when operating in the BWP.</w:t>
                            </w:r>
                          </w:p>
                        </w:txbxContent>
                      </wps:txbx>
                      <wps:bodyPr rot="0" vert="horz" wrap="square" lIns="91440" tIns="45720" rIns="91440" bIns="45720" anchor="t" anchorCtr="0">
                        <a:spAutoFit/>
                      </wps:bodyPr>
                    </wps:wsp>
                  </a:graphicData>
                </a:graphic>
              </wp:inline>
            </w:drawing>
          </mc:Choice>
          <mc:Fallback>
            <w:pict>
              <v:shapetype w14:anchorId="1E3C5926" id="_x0000_t202" coordsize="21600,21600" o:spt="202" path="m,l,21600r21600,l21600,xe">
                <v:stroke joinstyle="miter"/>
                <v:path gradientshapeok="t" o:connecttype="rect"/>
              </v:shapetype>
              <v:shape id="テキスト ボックス 2" o:spid="_x0000_s1026" type="#_x0000_t202" style="width:479.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">
                <v:textbox style="mso-fit-shape-to-text:t">
                  <w:txbxContent>
                    <w:p w14:paraId="4B730BEB" w14:textId="77777777" w:rsidR="00994D53" w:rsidRPr="00947D91" w:rsidRDefault="00994D53" w:rsidP="00994D53">
                      <w:pPr>
                        <w:spacing w:after="100" w:afterAutospacing="1"/>
                        <w:rPr>
                          <w:rFonts w:eastAsiaTheme="minorEastAsia"/>
                          <w:lang w:val="en-US" w:eastAsia="ja-JP"/>
                        </w:rPr>
                      </w:pPr>
                      <w:r>
                        <w:rPr>
                          <w:rFonts w:eastAsiaTheme="minorEastAsia" w:hint="eastAsia"/>
                          <w:lang w:val="en-US" w:eastAsia="ja-JP"/>
                        </w:rPr>
                        <w:t>Agreements</w:t>
                      </w:r>
                      <w:r>
                        <w:rPr>
                          <w:rFonts w:eastAsiaTheme="minorEastAsia"/>
                          <w:lang w:val="en-US" w:eastAsia="ja-JP"/>
                        </w:rPr>
                        <w:t xml:space="preserve"> (RAN2 #107):</w:t>
                      </w:r>
                    </w:p>
                    <w:p w14:paraId="179D00B4" w14:textId="77777777" w:rsidR="00994D53" w:rsidRPr="00947D91" w:rsidRDefault="00994D53" w:rsidP="00994D53">
                      <w:pPr>
                        <w:numPr>
                          <w:ilvl w:val="1"/>
                          <w:numId w:val="1"/>
                        </w:numPr>
                        <w:spacing w:after="100" w:afterAutospacing="1"/>
                        <w:rPr>
                          <w:rFonts w:eastAsia="DengXian"/>
                          <w:lang w:val="en-US" w:eastAsia="zh-CN"/>
                        </w:rPr>
                      </w:pPr>
                      <w:r w:rsidRPr="00947D91">
                        <w:rPr>
                          <w:rFonts w:eastAsia="DengXian"/>
                          <w:lang w:val="en-US" w:eastAsia="zh-CN"/>
                        </w:rPr>
                        <w:t xml:space="preserve">Maximum number of MIMO layers can be configured at least per DL BWP including initial/default and others.  </w:t>
                      </w:r>
                    </w:p>
                    <w:p w14:paraId="7D30B40E" w14:textId="77777777" w:rsidR="00994D53" w:rsidRPr="00947D91" w:rsidRDefault="00994D53" w:rsidP="00994D53">
                      <w:pPr>
                        <w:numPr>
                          <w:ilvl w:val="1"/>
                          <w:numId w:val="1"/>
                        </w:numPr>
                        <w:spacing w:after="100" w:afterAutospacing="1"/>
                        <w:rPr>
                          <w:rFonts w:eastAsia="DengXian"/>
                          <w:lang w:val="en-US" w:eastAsia="zh-CN"/>
                        </w:rPr>
                      </w:pPr>
                      <w:r w:rsidRPr="00947D91">
                        <w:rPr>
                          <w:rFonts w:eastAsia="DengXian"/>
                          <w:lang w:val="en-US" w:eastAsia="zh-CN"/>
                        </w:rPr>
                        <w:t>If maximum number of MIMO layers is configured for a BWP, the UE uses this value and ignores the cell-specific value provided in the PDSCH-ServingCellConfig IE, when operating in the BWP.</w:t>
                      </w:r>
                    </w:p>
                    <w:p w14:paraId="507885E8" w14:textId="77777777" w:rsidR="00994D53" w:rsidRPr="00F142BE" w:rsidRDefault="00994D53" w:rsidP="00994D53">
                      <w:pPr>
                        <w:numPr>
                          <w:ilvl w:val="1"/>
                          <w:numId w:val="1"/>
                        </w:numPr>
                        <w:spacing w:after="100" w:afterAutospacing="1"/>
                        <w:rPr>
                          <w:rFonts w:eastAsia="DengXian"/>
                          <w:lang w:val="en-US" w:eastAsia="zh-CN"/>
                        </w:rPr>
                      </w:pPr>
                      <w:r w:rsidRPr="00947D91">
                        <w:rPr>
                          <w:rFonts w:eastAsia="DengXian"/>
                          <w:lang w:val="en-US" w:eastAsia="zh-CN"/>
                        </w:rPr>
                        <w:t>If maximum number of MIMO layers is not configured for a BWP, the UE uses the cell-specific value provided in the PDSCH-ServingCellConfig IE, when operating in the BWP.</w:t>
                      </w:r>
                    </w:p>
                  </w:txbxContent>
                </v:textbox>
                <w10:anchorlock/>
              </v:shape>
            </w:pict>
          </mc:Fallback>
        </mc:AlternateContent>
      </w:r>
    </w:p>
    <w:p w14:paraId="694E3ECE" w14:textId="4C95D495" w:rsidR="00994D53" w:rsidRPr="00947D91" w:rsidRDefault="00994D53" w:rsidP="00994D53">
      <w:pPr>
        <w:spacing w:afterLines="50" w:after="120"/>
        <w:jc w:val="both"/>
        <w:rPr>
          <w:b/>
          <w:lang w:eastAsia="ja-JP"/>
        </w:rPr>
      </w:pPr>
      <w:r w:rsidRPr="00587F6D">
        <w:rPr>
          <w:b/>
          <w:lang w:eastAsia="ja-JP"/>
        </w:rPr>
        <w:t>Proposal 1</w:t>
      </w:r>
      <w:r w:rsidRPr="00437C24">
        <w:rPr>
          <w:b/>
          <w:lang w:eastAsia="ja-JP"/>
        </w:rPr>
        <w:t>: R</w:t>
      </w:r>
      <w:r w:rsidRPr="00947D91">
        <w:rPr>
          <w:b/>
          <w:lang w:eastAsia="ja-JP"/>
        </w:rPr>
        <w:t xml:space="preserve">RM </w:t>
      </w:r>
      <w:r>
        <w:rPr>
          <w:b/>
          <w:lang w:eastAsia="ja-JP"/>
        </w:rPr>
        <w:t>requirements</w:t>
      </w:r>
      <w:r w:rsidRPr="00947D91">
        <w:rPr>
          <w:b/>
          <w:lang w:eastAsia="ja-JP"/>
        </w:rPr>
        <w:t xml:space="preserve"> for maximum MIMO layer switching should be </w:t>
      </w:r>
      <w:r>
        <w:rPr>
          <w:b/>
          <w:lang w:eastAsia="ja-JP"/>
        </w:rPr>
        <w:t>specified</w:t>
      </w:r>
      <w:r w:rsidRPr="00947D91">
        <w:rPr>
          <w:b/>
          <w:lang w:eastAsia="ja-JP"/>
        </w:rPr>
        <w:t xml:space="preserve"> </w:t>
      </w:r>
      <w:r>
        <w:rPr>
          <w:b/>
          <w:lang w:eastAsia="ja-JP"/>
        </w:rPr>
        <w:t>as a part of</w:t>
      </w:r>
      <w:r w:rsidRPr="00947D91">
        <w:rPr>
          <w:b/>
          <w:lang w:eastAsia="ja-JP"/>
        </w:rPr>
        <w:t xml:space="preserve"> active BWP switching delay and </w:t>
      </w:r>
      <w:r>
        <w:rPr>
          <w:b/>
          <w:lang w:eastAsia="ja-JP"/>
        </w:rPr>
        <w:t xml:space="preserve">corresponding </w:t>
      </w:r>
      <w:r w:rsidRPr="00947D91">
        <w:rPr>
          <w:b/>
          <w:lang w:eastAsia="ja-JP"/>
        </w:rPr>
        <w:t>interruption.</w:t>
      </w:r>
    </w:p>
    <w:p w14:paraId="001824C9" w14:textId="361A6354" w:rsidR="00947D91" w:rsidRPr="00947D91" w:rsidRDefault="00947D91" w:rsidP="00947D91">
      <w:pPr>
        <w:spacing w:beforeLines="50" w:before="120" w:afterLines="50" w:after="120"/>
        <w:jc w:val="both"/>
        <w:outlineLvl w:val="1"/>
        <w:rPr>
          <w:b/>
          <w:u w:val="single"/>
          <w:lang w:eastAsia="ja-JP"/>
        </w:rPr>
      </w:pPr>
      <w:r w:rsidRPr="00947D91">
        <w:rPr>
          <w:b/>
          <w:u w:val="single"/>
          <w:lang w:eastAsia="ja-JP"/>
        </w:rPr>
        <w:t xml:space="preserve">Delay </w:t>
      </w:r>
      <w:r w:rsidR="00915127">
        <w:rPr>
          <w:b/>
          <w:u w:val="single"/>
          <w:lang w:eastAsia="ja-JP"/>
        </w:rPr>
        <w:t xml:space="preserve">requirement </w:t>
      </w:r>
      <w:r>
        <w:rPr>
          <w:b/>
          <w:u w:val="single"/>
          <w:lang w:eastAsia="ja-JP"/>
        </w:rPr>
        <w:t>for</w:t>
      </w:r>
      <w:r w:rsidRPr="00947D91">
        <w:rPr>
          <w:b/>
          <w:u w:val="single"/>
          <w:lang w:eastAsia="ja-JP"/>
        </w:rPr>
        <w:t xml:space="preserve"> maximum MIMO layer switching</w:t>
      </w:r>
    </w:p>
    <w:p w14:paraId="11ED60EB" w14:textId="60FE693F" w:rsidR="00915127" w:rsidRDefault="00994D53" w:rsidP="00486F26">
      <w:pPr>
        <w:spacing w:afterLines="50" w:after="120"/>
        <w:jc w:val="both"/>
        <w:rPr>
          <w:lang w:eastAsia="ja-JP"/>
        </w:rPr>
      </w:pPr>
      <w:r>
        <w:rPr>
          <w:lang w:eastAsia="ja-JP"/>
        </w:rPr>
        <w:t xml:space="preserve">Delay requirements on Rel. 15 active BWP switching is specified in Sec. 8.6 in TS38.133. For DCI- and timer-based active BWP switching, delay requirement is presented as </w:t>
      </w:r>
      <w:r w:rsidRPr="00BE78B0">
        <w:rPr>
          <w:lang w:eastAsia="zh-CN"/>
        </w:rPr>
        <w:t>T</w:t>
      </w:r>
      <w:r w:rsidRPr="00BE78B0">
        <w:rPr>
          <w:vertAlign w:val="subscript"/>
          <w:lang w:eastAsia="zh-CN"/>
        </w:rPr>
        <w:t>BWPswitchDelay</w:t>
      </w:r>
      <w:r>
        <w:rPr>
          <w:lang w:eastAsia="ja-JP"/>
        </w:rPr>
        <w:t xml:space="preserve">, which is </w:t>
      </w:r>
      <w:r w:rsidR="002B13F4">
        <w:rPr>
          <w:lang w:eastAsia="ja-JP"/>
        </w:rPr>
        <w:t xml:space="preserve">designed as </w:t>
      </w:r>
      <w:r>
        <w:rPr>
          <w:lang w:eastAsia="ja-JP"/>
        </w:rPr>
        <w:t xml:space="preserve">a function of SCS and UE capability. On the other hand, for RRC-based active BWP switching delay, the </w:t>
      </w:r>
      <w:r w:rsidR="00915127">
        <w:rPr>
          <w:lang w:eastAsia="ja-JP"/>
        </w:rPr>
        <w:t>delay requirement</w:t>
      </w:r>
      <w:r>
        <w:rPr>
          <w:lang w:eastAsia="ja-JP"/>
        </w:rPr>
        <w:t xml:space="preserve"> is presented as </w:t>
      </w:r>
      <w:r w:rsidR="00915127">
        <w:rPr>
          <w:lang w:eastAsia="ja-JP"/>
        </w:rPr>
        <w:t>slot n +</w:t>
      </w:r>
      <m:oMath>
        <m:f>
          <m:fPr>
            <m:ctrlPr>
              <w:rPr>
                <w:rFonts w:ascii="Cambria Math" w:hAnsi="Cambria Math"/>
                <w:lang w:eastAsia="ja-JP"/>
              </w:rPr>
            </m:ctrlPr>
          </m:fPr>
          <m:num>
            <m:sSub>
              <m:sSubPr>
                <m:ctrlPr>
                  <w:rPr>
                    <w:rFonts w:ascii="Cambria Math" w:hAnsi="Cambria Math"/>
                    <w:i/>
                    <w:lang w:eastAsia="ja-JP"/>
                  </w:rPr>
                </m:ctrlPr>
              </m:sSubPr>
              <m:e>
                <m:r>
                  <w:rPr>
                    <w:rFonts w:ascii="Cambria Math" w:hAnsi="Cambria Math"/>
                    <w:lang w:eastAsia="ja-JP"/>
                  </w:rPr>
                  <m:t>T</m:t>
                </m:r>
              </m:e>
              <m:sub>
                <m:r>
                  <m:rPr>
                    <m:sty m:val="p"/>
                  </m:rPr>
                  <w:rPr>
                    <w:rFonts w:ascii="Cambria Math" w:hAnsi="Cambria Math"/>
                    <w:lang w:eastAsia="ja-JP"/>
                  </w:rPr>
                  <m:t>RRCprocessingDelay</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T</m:t>
                </m:r>
              </m:e>
              <m:sub>
                <m:r>
                  <m:rPr>
                    <m:sty m:val="p"/>
                  </m:rPr>
                  <w:rPr>
                    <w:rFonts w:ascii="Cambria Math" w:hAnsi="Cambria Math"/>
                    <w:lang w:eastAsia="ja-JP"/>
                  </w:rPr>
                  <m:t>BWPswitchDelayRRC</m:t>
                </m:r>
              </m:sub>
            </m:sSub>
          </m:num>
          <m:den>
            <m:r>
              <m:rPr>
                <m:sty m:val="p"/>
              </m:rPr>
              <w:rPr>
                <w:rFonts w:ascii="Cambria Math" w:hAnsi="Cambria Math"/>
                <w:lang w:eastAsia="ja-JP"/>
              </w:rPr>
              <m:t>NR slot length</m:t>
            </m:r>
          </m:den>
        </m:f>
      </m:oMath>
      <w:r>
        <w:rPr>
          <w:lang w:eastAsia="ja-JP"/>
        </w:rPr>
        <w:t xml:space="preserve">, where </w:t>
      </w:r>
      <w:r w:rsidRPr="00BE78B0">
        <w:rPr>
          <w:lang w:eastAsia="zh-CN"/>
        </w:rPr>
        <w:t>T</w:t>
      </w:r>
      <w:r>
        <w:rPr>
          <w:vertAlign w:val="subscript"/>
          <w:lang w:eastAsia="zh-CN"/>
        </w:rPr>
        <w:t>RRCprocessing</w:t>
      </w:r>
      <w:r w:rsidRPr="00BE78B0">
        <w:rPr>
          <w:vertAlign w:val="subscript"/>
          <w:lang w:eastAsia="zh-CN"/>
        </w:rPr>
        <w:t>Delay</w:t>
      </w:r>
      <w:r w:rsidRPr="00994D53">
        <w:rPr>
          <w:lang w:eastAsia="ja-JP"/>
        </w:rPr>
        <w:t xml:space="preserve"> </w:t>
      </w:r>
      <w:r>
        <w:rPr>
          <w:lang w:eastAsia="ja-JP"/>
        </w:rPr>
        <w:t xml:space="preserve">and </w:t>
      </w:r>
      <w:r w:rsidRPr="00BE78B0">
        <w:rPr>
          <w:lang w:eastAsia="zh-CN"/>
        </w:rPr>
        <w:t>T</w:t>
      </w:r>
      <w:r w:rsidRPr="00BE78B0">
        <w:rPr>
          <w:vertAlign w:val="subscript"/>
          <w:lang w:eastAsia="zh-CN"/>
        </w:rPr>
        <w:t>BWPswitchDelay</w:t>
      </w:r>
      <w:r>
        <w:rPr>
          <w:vertAlign w:val="subscript"/>
          <w:lang w:eastAsia="zh-CN"/>
        </w:rPr>
        <w:t>RRC</w:t>
      </w:r>
      <w:r w:rsidRPr="00994D53">
        <w:rPr>
          <w:lang w:eastAsia="ja-JP"/>
        </w:rPr>
        <w:t xml:space="preserve"> </w:t>
      </w:r>
      <w:r>
        <w:rPr>
          <w:lang w:eastAsia="ja-JP"/>
        </w:rPr>
        <w:t>are</w:t>
      </w:r>
      <w:r w:rsidRPr="00994D53">
        <w:rPr>
          <w:lang w:eastAsia="ja-JP"/>
        </w:rPr>
        <w:t xml:space="preserve"> the </w:t>
      </w:r>
      <w:r>
        <w:rPr>
          <w:lang w:eastAsia="ja-JP"/>
        </w:rPr>
        <w:t>time for</w:t>
      </w:r>
      <w:r w:rsidRPr="00994D53">
        <w:rPr>
          <w:lang w:eastAsia="ja-JP"/>
        </w:rPr>
        <w:t xml:space="preserve"> the RRC procedure delay</w:t>
      </w:r>
      <w:r>
        <w:rPr>
          <w:lang w:eastAsia="ja-JP"/>
        </w:rPr>
        <w:t xml:space="preserve"> and </w:t>
      </w:r>
      <w:r>
        <w:rPr>
          <w:lang w:val="en-US" w:eastAsia="zh-CN"/>
        </w:rPr>
        <w:t>that</w:t>
      </w:r>
      <w:r w:rsidRPr="00BE78B0">
        <w:rPr>
          <w:lang w:val="en-US" w:eastAsia="zh-CN"/>
        </w:rPr>
        <w:t xml:space="preserve"> used by the UE to perform BWP switch</w:t>
      </w:r>
      <w:r>
        <w:rPr>
          <w:lang w:val="en-US" w:eastAsia="zh-CN"/>
        </w:rPr>
        <w:t>, respectively.</w:t>
      </w:r>
      <w:r>
        <w:rPr>
          <w:lang w:eastAsia="ja-JP"/>
        </w:rPr>
        <w:t xml:space="preserve"> </w:t>
      </w:r>
    </w:p>
    <w:p w14:paraId="3DDEE8A7" w14:textId="29D5862C" w:rsidR="00994D53" w:rsidRDefault="00915127" w:rsidP="00486F26">
      <w:pPr>
        <w:spacing w:afterLines="50" w:after="120"/>
        <w:jc w:val="both"/>
        <w:rPr>
          <w:lang w:eastAsia="ja-JP"/>
        </w:rPr>
      </w:pPr>
      <w:r>
        <w:rPr>
          <w:lang w:eastAsia="ja-JP"/>
        </w:rPr>
        <w:t>Basically, all of parts in the above requirements could be referred for the delay requirement for maximum MIMO layer switching, i.e.,</w:t>
      </w:r>
      <w:r w:rsidRPr="00437C24">
        <w:rPr>
          <w:lang w:eastAsia="ja-JP"/>
        </w:rPr>
        <w:t xml:space="preserve"> </w:t>
      </w:r>
      <w:r w:rsidRPr="00587F6D">
        <w:rPr>
          <w:lang w:eastAsia="ja-JP"/>
        </w:rPr>
        <w:t>T</w:t>
      </w:r>
      <w:r w:rsidRPr="00587F6D">
        <w:rPr>
          <w:vertAlign w:val="subscript"/>
          <w:lang w:eastAsia="ja-JP"/>
        </w:rPr>
        <w:t>MaxMIMOlayerswitchDelay</w:t>
      </w:r>
      <w:r w:rsidRPr="00437C24">
        <w:rPr>
          <w:lang w:eastAsia="ja-JP"/>
        </w:rPr>
        <w:t>,</w:t>
      </w:r>
      <w:r w:rsidRPr="00587F6D">
        <w:rPr>
          <w:lang w:eastAsia="ja-JP"/>
        </w:rPr>
        <w:t xml:space="preserve"> T</w:t>
      </w:r>
      <w:r w:rsidRPr="00587F6D">
        <w:rPr>
          <w:vertAlign w:val="subscript"/>
          <w:lang w:eastAsia="ja-JP"/>
        </w:rPr>
        <w:t>RRCprocessingDelay</w:t>
      </w:r>
      <w:r w:rsidRPr="00437C24">
        <w:rPr>
          <w:lang w:eastAsia="ja-JP"/>
        </w:rPr>
        <w:t xml:space="preserve"> and </w:t>
      </w:r>
      <w:r w:rsidRPr="00587F6D">
        <w:rPr>
          <w:lang w:eastAsia="ja-JP"/>
        </w:rPr>
        <w:t>T</w:t>
      </w:r>
      <w:r w:rsidRPr="00587F6D">
        <w:rPr>
          <w:vertAlign w:val="subscript"/>
          <w:lang w:eastAsia="ja-JP"/>
        </w:rPr>
        <w:t>MaxMIMOlayerswitchDelayRRC</w:t>
      </w:r>
      <w:r w:rsidRPr="00437C24">
        <w:rPr>
          <w:lang w:eastAsia="ja-JP"/>
        </w:rPr>
        <w:t xml:space="preserve"> cou</w:t>
      </w:r>
      <w:r>
        <w:rPr>
          <w:lang w:eastAsia="ja-JP"/>
        </w:rPr>
        <w:t>ld be considered. However, the values of some parts may need to be re</w:t>
      </w:r>
      <w:r w:rsidR="00DE7A82">
        <w:rPr>
          <w:lang w:eastAsia="ja-JP"/>
        </w:rPr>
        <w:t>visited</w:t>
      </w:r>
      <w:r>
        <w:rPr>
          <w:lang w:eastAsia="ja-JP"/>
        </w:rPr>
        <w:t xml:space="preserve">. At first, </w:t>
      </w:r>
      <w:r w:rsidR="00994D53">
        <w:rPr>
          <w:lang w:eastAsia="ja-JP"/>
        </w:rPr>
        <w:t xml:space="preserve">the value of </w:t>
      </w:r>
      <w:r w:rsidR="00994D53" w:rsidRPr="00BE78B0">
        <w:rPr>
          <w:lang w:eastAsia="zh-CN"/>
        </w:rPr>
        <w:t>T</w:t>
      </w:r>
      <w:r w:rsidR="00994D53">
        <w:rPr>
          <w:vertAlign w:val="subscript"/>
          <w:lang w:eastAsia="zh-CN"/>
        </w:rPr>
        <w:t>RRCprocessing</w:t>
      </w:r>
      <w:r w:rsidR="00994D53" w:rsidRPr="00BE78B0">
        <w:rPr>
          <w:vertAlign w:val="subscript"/>
          <w:lang w:eastAsia="zh-CN"/>
        </w:rPr>
        <w:t>Delay</w:t>
      </w:r>
      <w:r>
        <w:rPr>
          <w:lang w:eastAsia="ja-JP"/>
        </w:rPr>
        <w:t xml:space="preserve"> </w:t>
      </w:r>
      <w:r w:rsidR="00994D53">
        <w:rPr>
          <w:lang w:eastAsia="ja-JP"/>
        </w:rPr>
        <w:t>c</w:t>
      </w:r>
      <w:r>
        <w:rPr>
          <w:lang w:eastAsia="ja-JP"/>
        </w:rPr>
        <w:t>ould</w:t>
      </w:r>
      <w:r w:rsidR="00994D53">
        <w:rPr>
          <w:lang w:eastAsia="ja-JP"/>
        </w:rPr>
        <w:t xml:space="preserve"> be </w:t>
      </w:r>
      <w:r>
        <w:rPr>
          <w:lang w:eastAsia="ja-JP"/>
        </w:rPr>
        <w:t>the same</w:t>
      </w:r>
      <w:r w:rsidR="00994D53">
        <w:rPr>
          <w:lang w:eastAsia="ja-JP"/>
        </w:rPr>
        <w:t xml:space="preserve"> </w:t>
      </w:r>
      <w:r>
        <w:rPr>
          <w:lang w:eastAsia="ja-JP"/>
        </w:rPr>
        <w:t xml:space="preserve">since RRC procedure delay itself could be referred from [3]. Regarding </w:t>
      </w:r>
      <w:r w:rsidR="00F75B23" w:rsidRPr="00285677">
        <w:rPr>
          <w:lang w:eastAsia="ja-JP"/>
        </w:rPr>
        <w:t>T</w:t>
      </w:r>
      <w:r w:rsidR="00F75B23" w:rsidRPr="00285677">
        <w:rPr>
          <w:vertAlign w:val="subscript"/>
          <w:lang w:eastAsia="ja-JP"/>
        </w:rPr>
        <w:t>MaxMIMOlayerswitchDelay</w:t>
      </w:r>
      <w:r>
        <w:rPr>
          <w:lang w:eastAsia="ja-JP"/>
        </w:rPr>
        <w:t xml:space="preserve"> and </w:t>
      </w:r>
      <w:r w:rsidR="00F75B23" w:rsidRPr="00285677">
        <w:rPr>
          <w:lang w:eastAsia="ja-JP"/>
        </w:rPr>
        <w:t>T</w:t>
      </w:r>
      <w:r w:rsidR="00F75B23" w:rsidRPr="00285677">
        <w:rPr>
          <w:vertAlign w:val="subscript"/>
          <w:lang w:eastAsia="ja-JP"/>
        </w:rPr>
        <w:t>MaxMIMOlayerswitchDelayRRC</w:t>
      </w:r>
      <w:r>
        <w:rPr>
          <w:lang w:eastAsia="ja-JP"/>
        </w:rPr>
        <w:t>, on the other hand,</w:t>
      </w:r>
      <w:r w:rsidDel="00915127">
        <w:rPr>
          <w:lang w:eastAsia="ja-JP"/>
        </w:rPr>
        <w:t xml:space="preserve"> </w:t>
      </w:r>
      <w:r w:rsidR="00994D53">
        <w:rPr>
          <w:lang w:eastAsia="ja-JP"/>
        </w:rPr>
        <w:t xml:space="preserve">we need to </w:t>
      </w:r>
      <w:r>
        <w:rPr>
          <w:lang w:eastAsia="ja-JP"/>
        </w:rPr>
        <w:t>discuss whether th</w:t>
      </w:r>
      <w:r w:rsidR="00DE7A82">
        <w:rPr>
          <w:lang w:eastAsia="ja-JP"/>
        </w:rPr>
        <w:t>ese</w:t>
      </w:r>
      <w:r w:rsidR="00994D53">
        <w:rPr>
          <w:lang w:eastAsia="ja-JP"/>
        </w:rPr>
        <w:t xml:space="preserve"> value</w:t>
      </w:r>
      <w:r>
        <w:rPr>
          <w:lang w:eastAsia="ja-JP"/>
        </w:rPr>
        <w:t>s are the same as</w:t>
      </w:r>
      <w:r w:rsidR="00994D53">
        <w:rPr>
          <w:lang w:eastAsia="ja-JP"/>
        </w:rPr>
        <w:t xml:space="preserve"> </w:t>
      </w:r>
      <w:r w:rsidR="00994D53" w:rsidRPr="00BE78B0">
        <w:rPr>
          <w:lang w:eastAsia="zh-CN"/>
        </w:rPr>
        <w:t>T</w:t>
      </w:r>
      <w:r w:rsidR="00994D53" w:rsidRPr="00BE78B0">
        <w:rPr>
          <w:vertAlign w:val="subscript"/>
          <w:lang w:eastAsia="zh-CN"/>
        </w:rPr>
        <w:t>BWPswitchDelay</w:t>
      </w:r>
      <w:r w:rsidR="00994D53">
        <w:rPr>
          <w:lang w:eastAsia="ja-JP"/>
        </w:rPr>
        <w:t xml:space="preserve"> and </w:t>
      </w:r>
      <w:r w:rsidR="00994D53" w:rsidRPr="00BE78B0">
        <w:rPr>
          <w:lang w:eastAsia="zh-CN"/>
        </w:rPr>
        <w:t>T</w:t>
      </w:r>
      <w:r w:rsidR="00994D53" w:rsidRPr="00BE78B0">
        <w:rPr>
          <w:vertAlign w:val="subscript"/>
          <w:lang w:eastAsia="zh-CN"/>
        </w:rPr>
        <w:t>BWPswitchDelay</w:t>
      </w:r>
      <w:r w:rsidR="00994D53">
        <w:rPr>
          <w:vertAlign w:val="subscript"/>
          <w:lang w:eastAsia="zh-CN"/>
        </w:rPr>
        <w:t>RRC</w:t>
      </w:r>
      <w:r w:rsidR="00994D53">
        <w:rPr>
          <w:lang w:eastAsia="ja-JP"/>
        </w:rPr>
        <w:t xml:space="preserve"> </w:t>
      </w:r>
      <w:r w:rsidR="00F75B23">
        <w:rPr>
          <w:lang w:eastAsia="ja-JP"/>
        </w:rPr>
        <w:t>respectively</w:t>
      </w:r>
      <w:r w:rsidR="00994D53">
        <w:rPr>
          <w:lang w:eastAsia="ja-JP"/>
        </w:rPr>
        <w:t>.</w:t>
      </w:r>
    </w:p>
    <w:p w14:paraId="50944356" w14:textId="7B1A7EA4" w:rsidR="00994D53" w:rsidRDefault="00994D53" w:rsidP="00994D53">
      <w:pPr>
        <w:spacing w:beforeLines="50" w:before="120" w:afterLines="50" w:after="120"/>
        <w:jc w:val="both"/>
        <w:rPr>
          <w:b/>
          <w:lang w:eastAsia="ja-JP"/>
        </w:rPr>
      </w:pPr>
      <w:r w:rsidRPr="00587F6D">
        <w:rPr>
          <w:b/>
          <w:lang w:eastAsia="ja-JP"/>
        </w:rPr>
        <w:t>Proposal 2</w:t>
      </w:r>
      <w:r w:rsidRPr="00947D91">
        <w:rPr>
          <w:b/>
          <w:lang w:eastAsia="ja-JP"/>
        </w:rPr>
        <w:t xml:space="preserve">: </w:t>
      </w:r>
      <w:r>
        <w:rPr>
          <w:b/>
          <w:lang w:eastAsia="ja-JP"/>
        </w:rPr>
        <w:t>Delay requirement for max. MIMO layer switching should be specified as follows (parameter name is TBD).</w:t>
      </w:r>
    </w:p>
    <w:p w14:paraId="7CBEB6A4" w14:textId="0E07F82B" w:rsidR="00994D53" w:rsidRPr="00994D53" w:rsidRDefault="00994D53" w:rsidP="00994D53">
      <w:pPr>
        <w:pStyle w:val="afc"/>
        <w:numPr>
          <w:ilvl w:val="0"/>
          <w:numId w:val="10"/>
        </w:numPr>
        <w:spacing w:afterLines="50" w:after="120"/>
        <w:ind w:firstLine="147"/>
        <w:jc w:val="both"/>
        <w:rPr>
          <w:b/>
          <w:lang w:eastAsia="ja-JP"/>
        </w:rPr>
      </w:pPr>
      <w:r>
        <w:rPr>
          <w:rFonts w:hint="eastAsia"/>
          <w:b/>
          <w:lang w:eastAsia="ja-JP"/>
        </w:rPr>
        <w:t xml:space="preserve">For </w:t>
      </w:r>
      <w:r>
        <w:rPr>
          <w:b/>
          <w:lang w:eastAsia="ja-JP"/>
        </w:rPr>
        <w:t xml:space="preserve">DCI- and timer-based switching, </w:t>
      </w:r>
      <w:r w:rsidRPr="00994D53">
        <w:rPr>
          <w:b/>
          <w:lang w:eastAsia="zh-CN"/>
        </w:rPr>
        <w:t>T</w:t>
      </w:r>
      <w:r w:rsidRPr="00994D53">
        <w:rPr>
          <w:b/>
          <w:vertAlign w:val="subscript"/>
          <w:lang w:eastAsia="zh-CN"/>
        </w:rPr>
        <w:t>MaxMIMOlayerswitchDelay</w:t>
      </w:r>
    </w:p>
    <w:p w14:paraId="415A1E07" w14:textId="73B2B069" w:rsidR="00994D53" w:rsidRPr="008938C8" w:rsidRDefault="00994D53" w:rsidP="008938C8">
      <w:pPr>
        <w:pStyle w:val="afc"/>
        <w:numPr>
          <w:ilvl w:val="0"/>
          <w:numId w:val="10"/>
        </w:numPr>
        <w:spacing w:afterLines="50" w:after="120"/>
        <w:ind w:firstLine="147"/>
        <w:jc w:val="both"/>
        <w:rPr>
          <w:b/>
          <w:lang w:eastAsia="ja-JP"/>
        </w:rPr>
      </w:pPr>
      <w:r>
        <w:rPr>
          <w:rFonts w:hint="eastAsia"/>
          <w:b/>
          <w:lang w:eastAsia="ja-JP"/>
        </w:rPr>
        <w:t>For RRC-</w:t>
      </w:r>
      <w:r>
        <w:rPr>
          <w:b/>
          <w:lang w:eastAsia="ja-JP"/>
        </w:rPr>
        <w:t xml:space="preserve">based switching </w:t>
      </w:r>
      <m:oMath>
        <m:f>
          <m:fPr>
            <m:ctrlPr>
              <w:rPr>
                <w:rFonts w:ascii="Cambria Math" w:hAnsi="Cambria Math"/>
                <w:lang w:eastAsia="ja-JP"/>
              </w:rPr>
            </m:ctrlPr>
          </m:fPr>
          <m:num>
            <m:sSub>
              <m:sSubPr>
                <m:ctrlPr>
                  <w:rPr>
                    <w:rFonts w:ascii="Cambria Math" w:hAnsi="Cambria Math"/>
                    <w:i/>
                    <w:lang w:eastAsia="ja-JP"/>
                  </w:rPr>
                </m:ctrlPr>
              </m:sSubPr>
              <m:e>
                <m:r>
                  <w:rPr>
                    <w:rFonts w:ascii="Cambria Math" w:hAnsi="Cambria Math"/>
                    <w:lang w:eastAsia="ja-JP"/>
                  </w:rPr>
                  <m:t>T</m:t>
                </m:r>
              </m:e>
              <m:sub>
                <m:r>
                  <m:rPr>
                    <m:sty m:val="p"/>
                  </m:rPr>
                  <w:rPr>
                    <w:rFonts w:ascii="Cambria Math" w:hAnsi="Cambria Math"/>
                    <w:lang w:eastAsia="ja-JP"/>
                  </w:rPr>
                  <m:t>RRCprocessingDelay</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T</m:t>
                </m:r>
              </m:e>
              <m:sub>
                <m:r>
                  <m:rPr>
                    <m:sty m:val="p"/>
                  </m:rPr>
                  <w:rPr>
                    <w:rFonts w:ascii="Cambria Math" w:hAnsi="Cambria Math"/>
                    <w:lang w:eastAsia="ja-JP"/>
                  </w:rPr>
                  <m:t>MaxMIMOlayerswitchDelayRRC</m:t>
                </m:r>
              </m:sub>
            </m:sSub>
          </m:num>
          <m:den>
            <m:r>
              <m:rPr>
                <m:sty m:val="p"/>
              </m:rPr>
              <w:rPr>
                <w:rFonts w:ascii="Cambria Math" w:hAnsi="Cambria Math"/>
                <w:lang w:eastAsia="ja-JP"/>
              </w:rPr>
              <m:t>NR slot length</m:t>
            </m:r>
          </m:den>
        </m:f>
      </m:oMath>
    </w:p>
    <w:p w14:paraId="5D6C2C38" w14:textId="6D78C247" w:rsidR="00994D53" w:rsidRDefault="00994D53" w:rsidP="00994D53">
      <w:pPr>
        <w:pStyle w:val="afc"/>
        <w:numPr>
          <w:ilvl w:val="0"/>
          <w:numId w:val="10"/>
        </w:numPr>
        <w:spacing w:afterLines="50" w:after="120"/>
        <w:ind w:firstLine="147"/>
        <w:jc w:val="both"/>
        <w:rPr>
          <w:b/>
          <w:lang w:eastAsia="ja-JP"/>
        </w:rPr>
      </w:pPr>
      <w:r>
        <w:rPr>
          <w:b/>
          <w:lang w:eastAsia="ja-JP"/>
        </w:rPr>
        <w:t xml:space="preserve">Detailed values </w:t>
      </w:r>
    </w:p>
    <w:p w14:paraId="72DCA954" w14:textId="2926920C" w:rsidR="008938C8" w:rsidRDefault="008938C8" w:rsidP="008938C8">
      <w:pPr>
        <w:pStyle w:val="afc"/>
        <w:numPr>
          <w:ilvl w:val="2"/>
          <w:numId w:val="12"/>
        </w:numPr>
        <w:spacing w:afterLines="50" w:after="120"/>
        <w:ind w:left="1418" w:hanging="425"/>
        <w:jc w:val="both"/>
        <w:rPr>
          <w:b/>
          <w:lang w:eastAsia="zh-CN"/>
        </w:rPr>
      </w:pPr>
      <w:r w:rsidRPr="00994D53">
        <w:rPr>
          <w:b/>
          <w:lang w:eastAsia="zh-CN"/>
        </w:rPr>
        <w:t>T</w:t>
      </w:r>
      <w:r w:rsidRPr="00994D53">
        <w:rPr>
          <w:b/>
          <w:vertAlign w:val="subscript"/>
          <w:lang w:eastAsia="zh-CN"/>
        </w:rPr>
        <w:t>RRCprocessingDelay</w:t>
      </w:r>
      <w:r w:rsidRPr="00994D53">
        <w:rPr>
          <w:b/>
          <w:lang w:eastAsia="ja-JP"/>
        </w:rPr>
        <w:t xml:space="preserve"> is the lengt</w:t>
      </w:r>
      <w:r>
        <w:rPr>
          <w:b/>
          <w:lang w:eastAsia="ja-JP"/>
        </w:rPr>
        <w:t>h of the RRC procedure delay in</w:t>
      </w:r>
      <w:r w:rsidRPr="00994D53">
        <w:rPr>
          <w:b/>
          <w:lang w:eastAsia="ja-JP"/>
        </w:rPr>
        <w:t xml:space="preserve"> millisecond as defined in TS 38.331</w:t>
      </w:r>
      <w:r>
        <w:rPr>
          <w:b/>
          <w:lang w:eastAsia="ja-JP"/>
        </w:rPr>
        <w:t>.</w:t>
      </w:r>
    </w:p>
    <w:p w14:paraId="231442A4" w14:textId="1B1795DB" w:rsidR="008938C8" w:rsidRPr="00994D53" w:rsidRDefault="008938C8" w:rsidP="008938C8">
      <w:pPr>
        <w:pStyle w:val="afc"/>
        <w:numPr>
          <w:ilvl w:val="2"/>
          <w:numId w:val="12"/>
        </w:numPr>
        <w:spacing w:afterLines="50" w:after="120"/>
        <w:ind w:left="1418" w:hanging="425"/>
        <w:jc w:val="both"/>
        <w:rPr>
          <w:b/>
          <w:lang w:eastAsia="zh-CN"/>
        </w:rPr>
      </w:pPr>
      <w:r>
        <w:rPr>
          <w:b/>
          <w:lang w:eastAsia="zh-CN"/>
        </w:rPr>
        <w:t xml:space="preserve">FFS for </w:t>
      </w:r>
      <w:r w:rsidRPr="00994D53">
        <w:rPr>
          <w:b/>
          <w:lang w:eastAsia="zh-CN"/>
        </w:rPr>
        <w:t>T</w:t>
      </w:r>
      <w:r w:rsidRPr="008938C8">
        <w:rPr>
          <w:b/>
          <w:vertAlign w:val="subscript"/>
          <w:lang w:eastAsia="zh-CN"/>
        </w:rPr>
        <w:t>MaxMIMOlayerswitchDelay</w:t>
      </w:r>
      <w:r w:rsidRPr="008938C8">
        <w:rPr>
          <w:b/>
          <w:lang w:eastAsia="zh-CN"/>
        </w:rPr>
        <w:t xml:space="preserve"> and T</w:t>
      </w:r>
      <w:r w:rsidRPr="008938C8">
        <w:rPr>
          <w:b/>
          <w:vertAlign w:val="subscript"/>
          <w:lang w:eastAsia="zh-CN"/>
        </w:rPr>
        <w:t>MaxMIMOlayerswitchDelayRRC</w:t>
      </w:r>
    </w:p>
    <w:p w14:paraId="0E22344B" w14:textId="62019F45" w:rsidR="00EB51D8" w:rsidRPr="00D573B6" w:rsidRDefault="00947D91" w:rsidP="00414CA5">
      <w:pPr>
        <w:spacing w:beforeLines="50" w:before="120" w:afterLines="50" w:after="120"/>
        <w:jc w:val="both"/>
        <w:outlineLvl w:val="1"/>
        <w:rPr>
          <w:b/>
          <w:u w:val="single"/>
          <w:lang w:eastAsia="ja-JP"/>
        </w:rPr>
      </w:pPr>
      <w:r>
        <w:rPr>
          <w:b/>
          <w:u w:val="single"/>
          <w:lang w:eastAsia="ja-JP"/>
        </w:rPr>
        <w:lastRenderedPageBreak/>
        <w:t>Interruption due to maximum MIMO layer switching</w:t>
      </w:r>
    </w:p>
    <w:p w14:paraId="44B72D20" w14:textId="6A321245" w:rsidR="00A023AE" w:rsidRDefault="00A023AE" w:rsidP="00EB51D8">
      <w:pPr>
        <w:spacing w:afterLines="50" w:after="120"/>
        <w:jc w:val="both"/>
        <w:rPr>
          <w:lang w:eastAsia="ja-JP"/>
        </w:rPr>
      </w:pPr>
      <w:r>
        <w:rPr>
          <w:rFonts w:hint="eastAsia"/>
          <w:lang w:eastAsia="ja-JP"/>
        </w:rPr>
        <w:t>Fol</w:t>
      </w:r>
      <w:r>
        <w:rPr>
          <w:lang w:eastAsia="ja-JP"/>
        </w:rPr>
        <w:t>lowings are specifications on interruption due to active BWP switching for Rel. 15 EN-DC.</w:t>
      </w:r>
    </w:p>
    <w:p w14:paraId="509E1D96" w14:textId="2B2D4C8E" w:rsidR="00A023AE" w:rsidRPr="00A023AE" w:rsidRDefault="00A023AE" w:rsidP="00EB51D8">
      <w:pPr>
        <w:spacing w:afterLines="50" w:after="120"/>
        <w:jc w:val="both"/>
        <w:rPr>
          <w:lang w:eastAsia="ja-JP"/>
        </w:rPr>
      </w:pPr>
      <w:r>
        <w:rPr>
          <w:noProof/>
          <w:lang w:val="en-US" w:eastAsia="ja-JP"/>
        </w:rPr>
        <mc:AlternateContent>
          <mc:Choice Requires="wps">
            <w:drawing>
              <wp:inline distT="0" distB="0" distL="0" distR="0" wp14:anchorId="43926CC1" wp14:editId="6AF386C6">
                <wp:extent cx="6082748" cy="1404620"/>
                <wp:effectExtent l="0" t="0" r="13335" b="27305"/>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2748" cy="1404620"/>
                        </a:xfrm>
                        <a:prstGeom prst="rect">
                          <a:avLst/>
                        </a:prstGeom>
                        <a:solidFill>
                          <a:srgbClr val="FFFFFF"/>
                        </a:solidFill>
                        <a:ln w="9525">
                          <a:solidFill>
                            <a:srgbClr val="000000"/>
                          </a:solidFill>
                          <a:miter lim="800000"/>
                          <a:headEnd/>
                          <a:tailEnd/>
                        </a:ln>
                      </wps:spPr>
                      <wps:txbx>
                        <w:txbxContent>
                          <w:p w14:paraId="3B935A9E" w14:textId="77777777" w:rsidR="00A023AE" w:rsidRDefault="00A023AE" w:rsidP="00A023AE">
                            <w:r>
                              <w:t>When UE receives a DCI indicating UE to switch its active BWP involving changes in any of the parameters listed in Table 8.2.1.2.7-2, the UE is allowed to cause interruption of up to X slot to other active serving cells if the UE is not capable of per-FR gap, or if the BWP switching involves SCS changing.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T</w:t>
                            </w:r>
                            <w:r w:rsidRPr="00587F6D">
                              <w:rPr>
                                <w:vertAlign w:val="subscript"/>
                              </w:rPr>
                              <w:t>BWPswitchDelay</w:t>
                            </w:r>
                            <w:r>
                              <w:t xml:space="preserve"> as defined in clause 8.6.2. Interruptions are not allowed during BWP switch involving other parameter change.</w:t>
                            </w:r>
                          </w:p>
                          <w:p w14:paraId="1F082F34" w14:textId="7CD5019B" w:rsidR="00A023AE" w:rsidRDefault="00A023AE" w:rsidP="00A023AE">
                            <w:r>
                              <w:t>When a BWP timer bwp-InactivityTimer defined in TS 38.33</w:t>
                            </w:r>
                            <w:r w:rsidR="005E3602">
                              <w:t>1</w:t>
                            </w:r>
                            <w:r>
                              <w:t xml:space="preserve"> expires,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T</w:t>
                            </w:r>
                            <w:r w:rsidRPr="00587F6D">
                              <w:rPr>
                                <w:vertAlign w:val="subscript"/>
                              </w:rPr>
                              <w:t>BWPswitchDelay</w:t>
                            </w:r>
                            <w:r>
                              <w:t xml:space="preserve"> as defined in clause 8.6.2. Interruptions are not allowed during BWP switch involving other parameter change.</w:t>
                            </w:r>
                          </w:p>
                          <w:p w14:paraId="7863E3F6" w14:textId="1807932B" w:rsidR="00A023AE" w:rsidRDefault="00A023AE" w:rsidP="00A023AE">
                            <w: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8.2.1.2.7-1.The interruption is only allowed within the delay T</w:t>
                            </w:r>
                            <w:r w:rsidRPr="00587F6D">
                              <w:rPr>
                                <w:vertAlign w:val="subscript"/>
                              </w:rPr>
                              <w:t>RRCprocessingDelay</w:t>
                            </w:r>
                            <w:r>
                              <w:t xml:space="preserve"> + T</w:t>
                            </w:r>
                            <w:r w:rsidRPr="00587F6D">
                              <w:rPr>
                                <w:vertAlign w:val="subscript"/>
                              </w:rPr>
                              <w:t>BWPswitchDelayRRC</w:t>
                            </w:r>
                            <w:r>
                              <w:t xml:space="preserve"> defined in clause 8.6.3.</w:t>
                            </w:r>
                          </w:p>
                        </w:txbxContent>
                      </wps:txbx>
                      <wps:bodyPr rot="0" vert="horz" wrap="square" lIns="91440" tIns="45720" rIns="91440" bIns="45720" anchor="t" anchorCtr="0">
                        <a:spAutoFit/>
                      </wps:bodyPr>
                    </wps:wsp>
                  </a:graphicData>
                </a:graphic>
              </wp:inline>
            </w:drawing>
          </mc:Choice>
          <mc:Fallback>
            <w:pict>
              <v:shapetype w14:anchorId="43926CC1" id="_x0000_t202" coordsize="21600,21600" o:spt="202" path="m,l,21600r21600,l21600,xe">
                <v:stroke joinstyle="miter"/>
                <v:path gradientshapeok="t" o:connecttype="rect"/>
              </v:shapetype>
              <v:shape id="_x0000_s1027" type="#_x0000_t202" style="width:478.9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">
                <v:textbox style="mso-fit-shape-to-text:t">
                  <w:txbxContent>
                    <w:p w14:paraId="3B935A9E" w14:textId="77777777" w:rsidR="00A023AE" w:rsidRDefault="00A023AE" w:rsidP="00A023AE">
                      <w:r>
                        <w:t>When UE receives a DCI indicating UE to switch its active BWP involving changes in any of the parameters listed in Table 8.2.1.2.7-2, the UE is allowed to cause interruption of up to X slot to other active serving cells if the UE is not capable of per-FR gap, or if the BWP switching involves SCS changing.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T</w:t>
                      </w:r>
                      <w:r w:rsidRPr="00587F6D">
                        <w:rPr>
                          <w:vertAlign w:val="subscript"/>
                        </w:rPr>
                        <w:t>BWPswitchDelay</w:t>
                      </w:r>
                      <w:r>
                        <w:t xml:space="preserve"> as defined in clause 8.6.2. Interruptions are not allowed during BWP switch involving other parameter change.</w:t>
                      </w:r>
                    </w:p>
                    <w:p w14:paraId="1F082F34" w14:textId="7CD5019B" w:rsidR="00A023AE" w:rsidRDefault="00A023AE" w:rsidP="00A023AE">
                      <w:r>
                        <w:t>When a BWP timer bwp-InactivityTimer defined in TS 38.33</w:t>
                      </w:r>
                      <w:r w:rsidR="005E3602">
                        <w:t>1</w:t>
                      </w:r>
                      <w:r>
                        <w:t xml:space="preserve"> expires,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T</w:t>
                      </w:r>
                      <w:r w:rsidRPr="00587F6D">
                        <w:rPr>
                          <w:vertAlign w:val="subscript"/>
                        </w:rPr>
                        <w:t>BWPswitchDelay</w:t>
                      </w:r>
                      <w:r>
                        <w:t xml:space="preserve"> as defined in clause 8.6.2. Interruptions are not allowed during BWP switch involving other parameter change.</w:t>
                      </w:r>
                    </w:p>
                    <w:p w14:paraId="7863E3F6" w14:textId="1807932B" w:rsidR="00A023AE" w:rsidRDefault="00A023AE" w:rsidP="00A023AE">
                      <w: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8.2.1.2.7-1.The interruption is only allowed within the delay T</w:t>
                      </w:r>
                      <w:r w:rsidRPr="00587F6D">
                        <w:rPr>
                          <w:vertAlign w:val="subscript"/>
                        </w:rPr>
                        <w:t>RRCprocessingDelay</w:t>
                      </w:r>
                      <w:r>
                        <w:t xml:space="preserve"> + T</w:t>
                      </w:r>
                      <w:r w:rsidRPr="00587F6D">
                        <w:rPr>
                          <w:vertAlign w:val="subscript"/>
                        </w:rPr>
                        <w:t>BWPswitchDelayRRC</w:t>
                      </w:r>
                      <w:r>
                        <w:t xml:space="preserve"> defined in clause 8.6.3.</w:t>
                      </w:r>
                    </w:p>
                  </w:txbxContent>
                </v:textbox>
                <w10:anchorlock/>
              </v:shape>
            </w:pict>
          </mc:Fallback>
        </mc:AlternateContent>
      </w:r>
    </w:p>
    <w:p w14:paraId="4C2AD80E" w14:textId="7954F326" w:rsidR="00A023AE" w:rsidRDefault="002B13F4" w:rsidP="00EB51D8">
      <w:pPr>
        <w:spacing w:afterLines="50" w:after="120"/>
        <w:jc w:val="both"/>
        <w:rPr>
          <w:lang w:eastAsia="ja-JP"/>
        </w:rPr>
      </w:pPr>
      <w:r>
        <w:rPr>
          <w:rFonts w:hint="eastAsia"/>
          <w:lang w:eastAsia="ja-JP"/>
        </w:rPr>
        <w:t xml:space="preserve">In Rel. 15 </w:t>
      </w:r>
      <w:r w:rsidR="00A023AE">
        <w:rPr>
          <w:lang w:eastAsia="ja-JP"/>
        </w:rPr>
        <w:t xml:space="preserve">active </w:t>
      </w:r>
      <w:r>
        <w:rPr>
          <w:lang w:eastAsia="ja-JP"/>
        </w:rPr>
        <w:t>BWP switching delay discussion, we divided switched parameters to BB-related and RF-related</w:t>
      </w:r>
      <w:r w:rsidR="00A023AE">
        <w:rPr>
          <w:lang w:eastAsia="ja-JP"/>
        </w:rPr>
        <w:t xml:space="preserve"> ones</w:t>
      </w:r>
      <w:r>
        <w:rPr>
          <w:lang w:eastAsia="ja-JP"/>
        </w:rPr>
        <w:t xml:space="preserve">. BWP switching without RF parameter change can be performed with limited </w:t>
      </w:r>
      <w:r w:rsidR="00A023AE">
        <w:rPr>
          <w:lang w:eastAsia="ja-JP"/>
        </w:rPr>
        <w:t>impact in terms of time duration of switching delay/interruption and affected frequency range</w:t>
      </w:r>
      <w:r>
        <w:rPr>
          <w:lang w:eastAsia="ja-JP"/>
        </w:rPr>
        <w:t xml:space="preserve">. </w:t>
      </w:r>
      <w:r w:rsidR="00A023AE">
        <w:rPr>
          <w:lang w:eastAsia="ja-JP"/>
        </w:rPr>
        <w:t>We understand that max</w:t>
      </w:r>
      <w:r w:rsidR="00541CA3">
        <w:rPr>
          <w:lang w:eastAsia="ja-JP"/>
        </w:rPr>
        <w:t>imum</w:t>
      </w:r>
      <w:r w:rsidR="00A023AE">
        <w:rPr>
          <w:lang w:eastAsia="ja-JP"/>
        </w:rPr>
        <w:t xml:space="preserve"> MIMO layer can be at least categorized into RF parameter change and </w:t>
      </w:r>
      <w:r w:rsidR="00541CA3">
        <w:rPr>
          <w:lang w:eastAsia="ja-JP"/>
        </w:rPr>
        <w:t xml:space="preserve">the </w:t>
      </w:r>
      <w:r w:rsidR="00A023AE">
        <w:rPr>
          <w:lang w:eastAsia="ja-JP"/>
        </w:rPr>
        <w:t>delay and interruption time can be designed similar to RF parameter change in active BWP switching such as center frequency and bandwidth.</w:t>
      </w:r>
      <w:r w:rsidR="00A023AE">
        <w:rPr>
          <w:rFonts w:hint="eastAsia"/>
          <w:lang w:eastAsia="ja-JP"/>
        </w:rPr>
        <w:t xml:space="preserve"> </w:t>
      </w:r>
      <w:r w:rsidR="00A023AE">
        <w:rPr>
          <w:lang w:eastAsia="ja-JP"/>
        </w:rPr>
        <w:t>In the RAN4 discussion</w:t>
      </w:r>
      <w:r w:rsidR="0009268B">
        <w:rPr>
          <w:lang w:eastAsia="ja-JP"/>
        </w:rPr>
        <w:t xml:space="preserve"> regarding measurement gap</w:t>
      </w:r>
      <w:r w:rsidR="00A023AE">
        <w:rPr>
          <w:lang w:eastAsia="ja-JP"/>
        </w:rPr>
        <w:t>, it is generally assumed that RF retuning takes 0.5 ms and 0.25 ms for FR1 and FR2, respectively. We need to consider whether these values can be a reference for max</w:t>
      </w:r>
      <w:r w:rsidR="00541CA3">
        <w:rPr>
          <w:lang w:eastAsia="ja-JP"/>
        </w:rPr>
        <w:t>imum</w:t>
      </w:r>
      <w:r w:rsidR="00A023AE">
        <w:rPr>
          <w:lang w:eastAsia="ja-JP"/>
        </w:rPr>
        <w:t xml:space="preserve"> MIMO layer switching delay. For instance, if max</w:t>
      </w:r>
      <w:r w:rsidR="00541CA3">
        <w:rPr>
          <w:lang w:eastAsia="ja-JP"/>
        </w:rPr>
        <w:t>imum</w:t>
      </w:r>
      <w:r w:rsidR="00A023AE">
        <w:rPr>
          <w:lang w:eastAsia="ja-JP"/>
        </w:rPr>
        <w:t xml:space="preserve"> MIMO layer switching </w:t>
      </w:r>
      <w:r w:rsidR="00541CA3">
        <w:rPr>
          <w:lang w:eastAsia="ja-JP"/>
        </w:rPr>
        <w:t xml:space="preserve">causes </w:t>
      </w:r>
      <w:r w:rsidR="00A023AE">
        <w:rPr>
          <w:lang w:eastAsia="ja-JP"/>
        </w:rPr>
        <w:t xml:space="preserve">turning on/off of the RF circuit, we might have different values from RF parameter switching that is specified in Rel. 15. In addition, if </w:t>
      </w:r>
      <w:r w:rsidR="0009268B">
        <w:rPr>
          <w:lang w:eastAsia="ja-JP"/>
        </w:rPr>
        <w:t>the t</w:t>
      </w:r>
      <w:r w:rsidR="00A023AE">
        <w:rPr>
          <w:lang w:eastAsia="ja-JP"/>
        </w:rPr>
        <w:t xml:space="preserve">ime for turning on and off </w:t>
      </w:r>
      <w:r w:rsidR="0009268B">
        <w:rPr>
          <w:lang w:eastAsia="ja-JP"/>
        </w:rPr>
        <w:t xml:space="preserve">of RF circuit </w:t>
      </w:r>
      <w:r w:rsidR="00A023AE">
        <w:rPr>
          <w:lang w:eastAsia="ja-JP"/>
        </w:rPr>
        <w:t>are different, we can consider different requirements between increasing and decreasing MIMO layers.</w:t>
      </w:r>
    </w:p>
    <w:p w14:paraId="3C7DF09A" w14:textId="00CD82EC" w:rsidR="00A023AE" w:rsidRPr="00A023AE" w:rsidRDefault="00A023AE" w:rsidP="00EB51D8">
      <w:pPr>
        <w:spacing w:afterLines="50" w:after="120"/>
        <w:jc w:val="both"/>
        <w:rPr>
          <w:b/>
          <w:lang w:eastAsia="ja-JP"/>
        </w:rPr>
      </w:pPr>
      <w:r w:rsidRPr="00587F6D">
        <w:rPr>
          <w:b/>
          <w:lang w:eastAsia="ja-JP"/>
        </w:rPr>
        <w:t xml:space="preserve">Proposal </w:t>
      </w:r>
      <w:r w:rsidR="007E0783" w:rsidRPr="00587F6D">
        <w:rPr>
          <w:b/>
          <w:lang w:eastAsia="ja-JP"/>
        </w:rPr>
        <w:t>3</w:t>
      </w:r>
      <w:r w:rsidRPr="00437C24">
        <w:rPr>
          <w:b/>
          <w:lang w:eastAsia="ja-JP"/>
        </w:rPr>
        <w:t xml:space="preserve">: </w:t>
      </w:r>
      <w:r w:rsidRPr="00A023AE">
        <w:rPr>
          <w:b/>
          <w:lang w:eastAsia="ja-JP"/>
        </w:rPr>
        <w:t>If max</w:t>
      </w:r>
      <w:r w:rsidR="007E0783">
        <w:rPr>
          <w:b/>
          <w:lang w:eastAsia="ja-JP"/>
        </w:rPr>
        <w:t>imum</w:t>
      </w:r>
      <w:r w:rsidRPr="00A023AE">
        <w:rPr>
          <w:b/>
          <w:lang w:eastAsia="ja-JP"/>
        </w:rPr>
        <w:t xml:space="preserve"> MIMO layer switching evolves RF parameter change, interruption is designed based on Rel. 15 specifications on active BWP switching with RF parameter change.</w:t>
      </w:r>
    </w:p>
    <w:p w14:paraId="243CAB41" w14:textId="6547723A" w:rsidR="00A023AE" w:rsidRPr="00A023AE" w:rsidRDefault="00A023AE" w:rsidP="00EB51D8">
      <w:pPr>
        <w:spacing w:afterLines="50" w:after="120"/>
        <w:jc w:val="both"/>
        <w:rPr>
          <w:b/>
          <w:lang w:eastAsia="ja-JP"/>
        </w:rPr>
      </w:pPr>
      <w:r w:rsidRPr="00587F6D">
        <w:rPr>
          <w:b/>
          <w:lang w:eastAsia="ja-JP"/>
        </w:rPr>
        <w:t xml:space="preserve">Proposal </w:t>
      </w:r>
      <w:r w:rsidR="007E0783" w:rsidRPr="00587F6D">
        <w:rPr>
          <w:b/>
          <w:lang w:eastAsia="ja-JP"/>
        </w:rPr>
        <w:t>4</w:t>
      </w:r>
      <w:r w:rsidRPr="00437C24">
        <w:rPr>
          <w:b/>
          <w:lang w:eastAsia="ja-JP"/>
        </w:rPr>
        <w:t xml:space="preserve">: </w:t>
      </w:r>
      <w:r w:rsidRPr="00A023AE">
        <w:rPr>
          <w:b/>
          <w:lang w:eastAsia="ja-JP"/>
        </w:rPr>
        <w:t>Study whether interruption time for Rel. 15 active BWP switching with RF parameter change can be reused for max</w:t>
      </w:r>
      <w:r w:rsidR="007E0783">
        <w:rPr>
          <w:b/>
          <w:lang w:eastAsia="ja-JP"/>
        </w:rPr>
        <w:t>imum</w:t>
      </w:r>
      <w:r w:rsidRPr="00A023AE">
        <w:rPr>
          <w:b/>
          <w:lang w:eastAsia="ja-JP"/>
        </w:rPr>
        <w:t xml:space="preserve"> MIMO layer switching</w:t>
      </w:r>
      <w:r>
        <w:rPr>
          <w:b/>
          <w:lang w:eastAsia="ja-JP"/>
        </w:rPr>
        <w:t>, e.g., whether we can have different interruption time for increasing and decreasing max</w:t>
      </w:r>
      <w:r w:rsidR="007E0783">
        <w:rPr>
          <w:b/>
          <w:lang w:eastAsia="ja-JP"/>
        </w:rPr>
        <w:t>imum</w:t>
      </w:r>
      <w:r>
        <w:rPr>
          <w:b/>
          <w:lang w:eastAsia="ja-JP"/>
        </w:rPr>
        <w:t xml:space="preserve"> MIMO layers</w:t>
      </w:r>
      <w:r w:rsidRPr="00A023AE">
        <w:rPr>
          <w:b/>
          <w:lang w:eastAsia="ja-JP"/>
        </w:rPr>
        <w:t>.</w:t>
      </w:r>
    </w:p>
    <w:p w14:paraId="06B9CAED" w14:textId="77777777" w:rsidR="002B13F4" w:rsidRDefault="002B13F4" w:rsidP="00EB51D8">
      <w:pPr>
        <w:spacing w:afterLines="50" w:after="120"/>
        <w:jc w:val="both"/>
        <w:rPr>
          <w:lang w:eastAsia="ja-JP"/>
        </w:rPr>
      </w:pPr>
    </w:p>
    <w:p w14:paraId="558AE70E" w14:textId="7C189E2E" w:rsidR="00947D91" w:rsidRDefault="00947D91" w:rsidP="00587F6D">
      <w:pPr>
        <w:spacing w:afterLines="50" w:after="120"/>
        <w:jc w:val="both"/>
        <w:outlineLvl w:val="1"/>
        <w:rPr>
          <w:lang w:eastAsia="ja-JP"/>
        </w:rPr>
      </w:pPr>
      <w:r>
        <w:rPr>
          <w:rFonts w:hint="eastAsia"/>
          <w:b/>
          <w:u w:val="single"/>
          <w:lang w:eastAsia="ja-JP"/>
        </w:rPr>
        <w:t>Impact</w:t>
      </w:r>
      <w:r>
        <w:rPr>
          <w:b/>
          <w:u w:val="single"/>
          <w:lang w:eastAsia="ja-JP"/>
        </w:rPr>
        <w:t xml:space="preserve"> of </w:t>
      </w:r>
      <w:r w:rsidR="002B13F4">
        <w:rPr>
          <w:b/>
          <w:u w:val="single"/>
          <w:lang w:eastAsia="ja-JP"/>
        </w:rPr>
        <w:t>m</w:t>
      </w:r>
      <w:r>
        <w:rPr>
          <w:b/>
          <w:u w:val="single"/>
          <w:lang w:eastAsia="ja-JP"/>
        </w:rPr>
        <w:t>aximum downlink MIMO layer switching for uplink transmission</w:t>
      </w:r>
    </w:p>
    <w:p w14:paraId="3AD3745A" w14:textId="011B3714" w:rsidR="00947D91" w:rsidRDefault="002B13F4" w:rsidP="00EB51D8">
      <w:pPr>
        <w:spacing w:afterLines="50" w:after="120"/>
        <w:jc w:val="both"/>
        <w:rPr>
          <w:lang w:eastAsia="ja-JP"/>
        </w:rPr>
      </w:pPr>
      <w:r>
        <w:rPr>
          <w:rFonts w:hint="eastAsia"/>
          <w:lang w:eastAsia="ja-JP"/>
        </w:rPr>
        <w:t xml:space="preserve">If maximum </w:t>
      </w:r>
      <w:r>
        <w:rPr>
          <w:lang w:eastAsia="ja-JP"/>
        </w:rPr>
        <w:t xml:space="preserve">downlink MIMO layer switching doesn’t affect uplink </w:t>
      </w:r>
      <w:r w:rsidR="00A023AE">
        <w:rPr>
          <w:lang w:eastAsia="ja-JP"/>
        </w:rPr>
        <w:t>UE process</w:t>
      </w:r>
      <w:r>
        <w:rPr>
          <w:lang w:eastAsia="ja-JP"/>
        </w:rPr>
        <w:t>, it might be possible that switching delay and interruption is applied only for uplink transmission.</w:t>
      </w:r>
    </w:p>
    <w:p w14:paraId="1B9B942D" w14:textId="765E1206" w:rsidR="00EB51D8" w:rsidRDefault="002B13F4" w:rsidP="00892E8F">
      <w:pPr>
        <w:spacing w:afterLines="50" w:after="120"/>
        <w:jc w:val="both"/>
        <w:rPr>
          <w:b/>
          <w:lang w:eastAsia="ja-JP"/>
        </w:rPr>
      </w:pPr>
      <w:r w:rsidRPr="00587F6D">
        <w:rPr>
          <w:b/>
          <w:lang w:eastAsia="ja-JP"/>
        </w:rPr>
        <w:t>Proposal</w:t>
      </w:r>
      <w:r w:rsidR="00A023AE" w:rsidRPr="00587F6D">
        <w:rPr>
          <w:b/>
          <w:lang w:eastAsia="ja-JP"/>
        </w:rPr>
        <w:t xml:space="preserve"> </w:t>
      </w:r>
      <w:r w:rsidR="00AE60A3" w:rsidRPr="00587F6D">
        <w:rPr>
          <w:b/>
          <w:lang w:eastAsia="ja-JP"/>
        </w:rPr>
        <w:t>5</w:t>
      </w:r>
      <w:r w:rsidRPr="00437C24">
        <w:rPr>
          <w:b/>
          <w:lang w:eastAsia="ja-JP"/>
        </w:rPr>
        <w:t>:</w:t>
      </w:r>
      <w:r w:rsidRPr="002B13F4">
        <w:rPr>
          <w:b/>
          <w:lang w:eastAsia="ja-JP"/>
        </w:rPr>
        <w:t xml:space="preserve"> Study whether max</w:t>
      </w:r>
      <w:r w:rsidR="00AE60A3">
        <w:rPr>
          <w:b/>
          <w:lang w:eastAsia="ja-JP"/>
        </w:rPr>
        <w:t>imum</w:t>
      </w:r>
      <w:r w:rsidRPr="002B13F4">
        <w:rPr>
          <w:b/>
          <w:lang w:eastAsia="ja-JP"/>
        </w:rPr>
        <w:t xml:space="preserve"> downlink MIMO layer switching affects uplink</w:t>
      </w:r>
      <w:r>
        <w:rPr>
          <w:b/>
          <w:lang w:eastAsia="ja-JP"/>
        </w:rPr>
        <w:t xml:space="preserve"> transmission</w:t>
      </w:r>
      <w:r w:rsidRPr="002B13F4">
        <w:rPr>
          <w:b/>
          <w:lang w:eastAsia="ja-JP"/>
        </w:rPr>
        <w:t>.</w:t>
      </w:r>
    </w:p>
    <w:p w14:paraId="11E65F60" w14:textId="4DE5AEA1" w:rsidR="005E3602" w:rsidRDefault="005E3602" w:rsidP="00892E8F">
      <w:pPr>
        <w:spacing w:afterLines="50" w:after="120"/>
        <w:jc w:val="both"/>
        <w:rPr>
          <w:b/>
          <w:lang w:eastAsia="ja-JP"/>
        </w:rPr>
      </w:pPr>
    </w:p>
    <w:p w14:paraId="7F693EA3" w14:textId="77777777" w:rsidR="005E3602" w:rsidRPr="00D573B6" w:rsidRDefault="005E3602" w:rsidP="00892E8F">
      <w:pPr>
        <w:spacing w:afterLines="50" w:after="120"/>
        <w:jc w:val="both"/>
        <w:rPr>
          <w:b/>
          <w:lang w:eastAsia="ja-JP"/>
        </w:rPr>
      </w:pPr>
    </w:p>
    <w:p w14:paraId="5B9F65DA" w14:textId="77777777" w:rsidR="006C674B" w:rsidRPr="00D573B6" w:rsidRDefault="00781288" w:rsidP="006C674B">
      <w:pPr>
        <w:pStyle w:val="1"/>
        <w:rPr>
          <w:lang w:eastAsia="ja-JP"/>
        </w:rPr>
      </w:pPr>
      <w:r w:rsidRPr="00D573B6">
        <w:rPr>
          <w:rFonts w:hint="eastAsia"/>
          <w:lang w:eastAsia="ja-JP"/>
        </w:rPr>
        <w:lastRenderedPageBreak/>
        <w:t>3</w:t>
      </w:r>
      <w:r w:rsidR="009C628D" w:rsidRPr="00D573B6">
        <w:rPr>
          <w:rFonts w:hint="eastAsia"/>
          <w:lang w:eastAsia="ja-JP"/>
        </w:rPr>
        <w:t xml:space="preserve">. </w:t>
      </w:r>
      <w:r w:rsidR="00770473" w:rsidRPr="00D573B6">
        <w:rPr>
          <w:rFonts w:hint="eastAsia"/>
          <w:lang w:eastAsia="ja-JP"/>
        </w:rPr>
        <w:t>Conclusion</w:t>
      </w:r>
    </w:p>
    <w:p w14:paraId="640F0C4E" w14:textId="402EEAC2" w:rsidR="00D85C68" w:rsidRPr="00D573B6" w:rsidRDefault="000F0698" w:rsidP="008A696D">
      <w:pPr>
        <w:rPr>
          <w:lang w:eastAsia="ja-JP"/>
        </w:rPr>
      </w:pPr>
      <w:r w:rsidRPr="00D573B6">
        <w:rPr>
          <w:rFonts w:hint="eastAsia"/>
          <w:lang w:eastAsia="ja-JP"/>
        </w:rPr>
        <w:t xml:space="preserve">In this contribution, </w:t>
      </w:r>
      <w:r w:rsidR="008A696D" w:rsidRPr="00D573B6">
        <w:rPr>
          <w:rFonts w:hint="eastAsia"/>
          <w:lang w:eastAsia="ja-JP"/>
        </w:rPr>
        <w:t>we discuss</w:t>
      </w:r>
      <w:r w:rsidR="008A696D" w:rsidRPr="00D573B6">
        <w:rPr>
          <w:lang w:eastAsia="ja-JP"/>
        </w:rPr>
        <w:t>ed</w:t>
      </w:r>
      <w:r w:rsidR="008A696D" w:rsidRPr="00D573B6">
        <w:rPr>
          <w:rFonts w:hint="eastAsia"/>
          <w:lang w:eastAsia="ja-JP"/>
        </w:rPr>
        <w:t xml:space="preserve"> </w:t>
      </w:r>
      <w:r w:rsidR="00734F4D" w:rsidRPr="00994D53">
        <w:rPr>
          <w:lang w:eastAsia="ja-JP"/>
        </w:rPr>
        <w:t xml:space="preserve">our views </w:t>
      </w:r>
      <w:r w:rsidR="00734F4D">
        <w:rPr>
          <w:lang w:eastAsia="ja-JP"/>
        </w:rPr>
        <w:t>on</w:t>
      </w:r>
      <w:r w:rsidR="00734F4D" w:rsidRPr="00994D53">
        <w:rPr>
          <w:lang w:eastAsia="ja-JP"/>
        </w:rPr>
        <w:t xml:space="preserve"> RRM design</w:t>
      </w:r>
      <w:r w:rsidR="00734F4D">
        <w:rPr>
          <w:lang w:eastAsia="ja-JP"/>
        </w:rPr>
        <w:t xml:space="preserve"> for maximum downlink MIMO layer switching</w:t>
      </w:r>
      <w:r w:rsidR="008A696D" w:rsidRPr="00D573B6">
        <w:rPr>
          <w:lang w:eastAsia="ja-JP"/>
        </w:rPr>
        <w:t>.</w:t>
      </w:r>
      <w:r w:rsidR="00D85C68" w:rsidRPr="00D573B6">
        <w:rPr>
          <w:lang w:eastAsia="ja-JP"/>
        </w:rPr>
        <w:t xml:space="preserve"> Our observations and proposal are shown as follows.</w:t>
      </w:r>
    </w:p>
    <w:p w14:paraId="03FC94A3" w14:textId="77777777" w:rsidR="00734F4D" w:rsidRPr="00947D91" w:rsidRDefault="00734F4D" w:rsidP="00734F4D">
      <w:pPr>
        <w:spacing w:afterLines="50" w:after="120"/>
        <w:jc w:val="both"/>
        <w:rPr>
          <w:b/>
          <w:lang w:eastAsia="ja-JP"/>
        </w:rPr>
      </w:pPr>
      <w:r w:rsidRPr="00587F6D">
        <w:rPr>
          <w:b/>
          <w:lang w:eastAsia="ja-JP"/>
        </w:rPr>
        <w:t>Proposal 1</w:t>
      </w:r>
      <w:r w:rsidRPr="00437C24">
        <w:rPr>
          <w:b/>
          <w:lang w:eastAsia="ja-JP"/>
        </w:rPr>
        <w:t>: R</w:t>
      </w:r>
      <w:r w:rsidRPr="00947D91">
        <w:rPr>
          <w:b/>
          <w:lang w:eastAsia="ja-JP"/>
        </w:rPr>
        <w:t xml:space="preserve">RM </w:t>
      </w:r>
      <w:r>
        <w:rPr>
          <w:b/>
          <w:lang w:eastAsia="ja-JP"/>
        </w:rPr>
        <w:t>requirements</w:t>
      </w:r>
      <w:r w:rsidRPr="00947D91">
        <w:rPr>
          <w:b/>
          <w:lang w:eastAsia="ja-JP"/>
        </w:rPr>
        <w:t xml:space="preserve"> for maximum MIMO layer switching should be </w:t>
      </w:r>
      <w:r>
        <w:rPr>
          <w:b/>
          <w:lang w:eastAsia="ja-JP"/>
        </w:rPr>
        <w:t>specified</w:t>
      </w:r>
      <w:r w:rsidRPr="00947D91">
        <w:rPr>
          <w:b/>
          <w:lang w:eastAsia="ja-JP"/>
        </w:rPr>
        <w:t xml:space="preserve"> </w:t>
      </w:r>
      <w:r>
        <w:rPr>
          <w:b/>
          <w:lang w:eastAsia="ja-JP"/>
        </w:rPr>
        <w:t>as a part of</w:t>
      </w:r>
      <w:r w:rsidRPr="00947D91">
        <w:rPr>
          <w:b/>
          <w:lang w:eastAsia="ja-JP"/>
        </w:rPr>
        <w:t xml:space="preserve"> active BWP switching delay and </w:t>
      </w:r>
      <w:r>
        <w:rPr>
          <w:b/>
          <w:lang w:eastAsia="ja-JP"/>
        </w:rPr>
        <w:t xml:space="preserve">corresponding </w:t>
      </w:r>
      <w:r w:rsidRPr="00947D91">
        <w:rPr>
          <w:b/>
          <w:lang w:eastAsia="ja-JP"/>
        </w:rPr>
        <w:t>interruption.</w:t>
      </w:r>
    </w:p>
    <w:p w14:paraId="0AE07002" w14:textId="77777777" w:rsidR="00734F4D" w:rsidRDefault="00734F4D" w:rsidP="00734F4D">
      <w:pPr>
        <w:spacing w:beforeLines="50" w:before="120" w:afterLines="50" w:after="120"/>
        <w:jc w:val="both"/>
        <w:rPr>
          <w:b/>
          <w:lang w:eastAsia="ja-JP"/>
        </w:rPr>
      </w:pPr>
      <w:r w:rsidRPr="00587F6D">
        <w:rPr>
          <w:b/>
          <w:lang w:eastAsia="ja-JP"/>
        </w:rPr>
        <w:t>Proposal 2</w:t>
      </w:r>
      <w:r w:rsidRPr="00947D91">
        <w:rPr>
          <w:b/>
          <w:lang w:eastAsia="ja-JP"/>
        </w:rPr>
        <w:t xml:space="preserve">: </w:t>
      </w:r>
      <w:r>
        <w:rPr>
          <w:b/>
          <w:lang w:eastAsia="ja-JP"/>
        </w:rPr>
        <w:t>Delay requirement for max. MIMO layer switching should be specified as follows (parameter name is TBD).</w:t>
      </w:r>
    </w:p>
    <w:p w14:paraId="5F35C57B" w14:textId="77777777" w:rsidR="00734F4D" w:rsidRPr="00994D53" w:rsidRDefault="00734F4D" w:rsidP="00734F4D">
      <w:pPr>
        <w:pStyle w:val="afc"/>
        <w:numPr>
          <w:ilvl w:val="0"/>
          <w:numId w:val="10"/>
        </w:numPr>
        <w:spacing w:afterLines="50" w:after="120"/>
        <w:ind w:firstLine="147"/>
        <w:jc w:val="both"/>
        <w:rPr>
          <w:b/>
          <w:lang w:eastAsia="ja-JP"/>
        </w:rPr>
      </w:pPr>
      <w:r>
        <w:rPr>
          <w:rFonts w:hint="eastAsia"/>
          <w:b/>
          <w:lang w:eastAsia="ja-JP"/>
        </w:rPr>
        <w:t xml:space="preserve">For </w:t>
      </w:r>
      <w:r>
        <w:rPr>
          <w:b/>
          <w:lang w:eastAsia="ja-JP"/>
        </w:rPr>
        <w:t xml:space="preserve">DCI- and timer-based switching, </w:t>
      </w:r>
      <w:r w:rsidRPr="00994D53">
        <w:rPr>
          <w:b/>
          <w:lang w:eastAsia="zh-CN"/>
        </w:rPr>
        <w:t>T</w:t>
      </w:r>
      <w:r w:rsidRPr="00994D53">
        <w:rPr>
          <w:b/>
          <w:vertAlign w:val="subscript"/>
          <w:lang w:eastAsia="zh-CN"/>
        </w:rPr>
        <w:t>MaxMIMOlayerswitchDelay</w:t>
      </w:r>
    </w:p>
    <w:p w14:paraId="2CE5E7D6" w14:textId="77777777" w:rsidR="00734F4D" w:rsidRPr="008938C8" w:rsidRDefault="00734F4D" w:rsidP="00734F4D">
      <w:pPr>
        <w:pStyle w:val="afc"/>
        <w:numPr>
          <w:ilvl w:val="0"/>
          <w:numId w:val="10"/>
        </w:numPr>
        <w:spacing w:afterLines="50" w:after="120"/>
        <w:ind w:firstLine="147"/>
        <w:jc w:val="both"/>
        <w:rPr>
          <w:b/>
          <w:lang w:eastAsia="ja-JP"/>
        </w:rPr>
      </w:pPr>
      <w:r>
        <w:rPr>
          <w:rFonts w:hint="eastAsia"/>
          <w:b/>
          <w:lang w:eastAsia="ja-JP"/>
        </w:rPr>
        <w:t>For RRC-</w:t>
      </w:r>
      <w:r>
        <w:rPr>
          <w:b/>
          <w:lang w:eastAsia="ja-JP"/>
        </w:rPr>
        <w:t xml:space="preserve">based switching </w:t>
      </w:r>
      <m:oMath>
        <m:f>
          <m:fPr>
            <m:ctrlPr>
              <w:rPr>
                <w:rFonts w:ascii="Cambria Math" w:hAnsi="Cambria Math"/>
                <w:lang w:eastAsia="ja-JP"/>
              </w:rPr>
            </m:ctrlPr>
          </m:fPr>
          <m:num>
            <m:sSub>
              <m:sSubPr>
                <m:ctrlPr>
                  <w:rPr>
                    <w:rFonts w:ascii="Cambria Math" w:hAnsi="Cambria Math"/>
                    <w:i/>
                    <w:lang w:eastAsia="ja-JP"/>
                  </w:rPr>
                </m:ctrlPr>
              </m:sSubPr>
              <m:e>
                <m:r>
                  <w:rPr>
                    <w:rFonts w:ascii="Cambria Math" w:hAnsi="Cambria Math"/>
                    <w:lang w:eastAsia="ja-JP"/>
                  </w:rPr>
                  <m:t>T</m:t>
                </m:r>
              </m:e>
              <m:sub>
                <m:r>
                  <m:rPr>
                    <m:sty m:val="p"/>
                  </m:rPr>
                  <w:rPr>
                    <w:rFonts w:ascii="Cambria Math" w:hAnsi="Cambria Math"/>
                    <w:lang w:eastAsia="ja-JP"/>
                  </w:rPr>
                  <m:t>RRCprocessingDelay</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T</m:t>
                </m:r>
              </m:e>
              <m:sub>
                <m:r>
                  <m:rPr>
                    <m:sty m:val="p"/>
                  </m:rPr>
                  <w:rPr>
                    <w:rFonts w:ascii="Cambria Math" w:hAnsi="Cambria Math"/>
                    <w:lang w:eastAsia="ja-JP"/>
                  </w:rPr>
                  <m:t>MaxMIMOlayerswitchDelayRRC</m:t>
                </m:r>
              </m:sub>
            </m:sSub>
          </m:num>
          <m:den>
            <m:r>
              <m:rPr>
                <m:sty m:val="p"/>
              </m:rPr>
              <w:rPr>
                <w:rFonts w:ascii="Cambria Math" w:hAnsi="Cambria Math"/>
                <w:lang w:eastAsia="ja-JP"/>
              </w:rPr>
              <m:t>NR slot length</m:t>
            </m:r>
          </m:den>
        </m:f>
      </m:oMath>
    </w:p>
    <w:p w14:paraId="0AFBC2A7" w14:textId="77777777" w:rsidR="00734F4D" w:rsidRDefault="00734F4D" w:rsidP="00734F4D">
      <w:pPr>
        <w:pStyle w:val="afc"/>
        <w:numPr>
          <w:ilvl w:val="0"/>
          <w:numId w:val="10"/>
        </w:numPr>
        <w:spacing w:afterLines="50" w:after="120"/>
        <w:ind w:firstLine="147"/>
        <w:jc w:val="both"/>
        <w:rPr>
          <w:b/>
          <w:lang w:eastAsia="ja-JP"/>
        </w:rPr>
      </w:pPr>
      <w:r>
        <w:rPr>
          <w:b/>
          <w:lang w:eastAsia="ja-JP"/>
        </w:rPr>
        <w:t xml:space="preserve">Detailed values </w:t>
      </w:r>
    </w:p>
    <w:p w14:paraId="77674633" w14:textId="77777777" w:rsidR="00734F4D" w:rsidRDefault="00734F4D" w:rsidP="00734F4D">
      <w:pPr>
        <w:pStyle w:val="afc"/>
        <w:numPr>
          <w:ilvl w:val="2"/>
          <w:numId w:val="12"/>
        </w:numPr>
        <w:spacing w:afterLines="50" w:after="120"/>
        <w:ind w:left="1418" w:hanging="425"/>
        <w:jc w:val="both"/>
        <w:rPr>
          <w:b/>
          <w:lang w:eastAsia="zh-CN"/>
        </w:rPr>
      </w:pPr>
      <w:r w:rsidRPr="00994D53">
        <w:rPr>
          <w:b/>
          <w:lang w:eastAsia="zh-CN"/>
        </w:rPr>
        <w:t>T</w:t>
      </w:r>
      <w:r w:rsidRPr="00994D53">
        <w:rPr>
          <w:b/>
          <w:vertAlign w:val="subscript"/>
          <w:lang w:eastAsia="zh-CN"/>
        </w:rPr>
        <w:t>RRCprocessingDelay</w:t>
      </w:r>
      <w:r w:rsidRPr="00994D53">
        <w:rPr>
          <w:b/>
          <w:lang w:eastAsia="ja-JP"/>
        </w:rPr>
        <w:t xml:space="preserve"> is the lengt</w:t>
      </w:r>
      <w:r>
        <w:rPr>
          <w:b/>
          <w:lang w:eastAsia="ja-JP"/>
        </w:rPr>
        <w:t>h of the RRC procedure delay in</w:t>
      </w:r>
      <w:r w:rsidRPr="00994D53">
        <w:rPr>
          <w:b/>
          <w:lang w:eastAsia="ja-JP"/>
        </w:rPr>
        <w:t xml:space="preserve"> millisecond as defined in TS 38.331</w:t>
      </w:r>
      <w:r>
        <w:rPr>
          <w:b/>
          <w:lang w:eastAsia="ja-JP"/>
        </w:rPr>
        <w:t>.</w:t>
      </w:r>
    </w:p>
    <w:p w14:paraId="4FFD01F2" w14:textId="77777777" w:rsidR="00734F4D" w:rsidRPr="00994D53" w:rsidRDefault="00734F4D" w:rsidP="00734F4D">
      <w:pPr>
        <w:pStyle w:val="afc"/>
        <w:numPr>
          <w:ilvl w:val="2"/>
          <w:numId w:val="12"/>
        </w:numPr>
        <w:spacing w:afterLines="50" w:after="120"/>
        <w:ind w:left="1418" w:hanging="425"/>
        <w:jc w:val="both"/>
        <w:rPr>
          <w:b/>
          <w:lang w:eastAsia="zh-CN"/>
        </w:rPr>
      </w:pPr>
      <w:r>
        <w:rPr>
          <w:b/>
          <w:lang w:eastAsia="zh-CN"/>
        </w:rPr>
        <w:t xml:space="preserve">FFS for </w:t>
      </w:r>
      <w:r w:rsidRPr="00994D53">
        <w:rPr>
          <w:b/>
          <w:lang w:eastAsia="zh-CN"/>
        </w:rPr>
        <w:t>T</w:t>
      </w:r>
      <w:r w:rsidRPr="008938C8">
        <w:rPr>
          <w:b/>
          <w:vertAlign w:val="subscript"/>
          <w:lang w:eastAsia="zh-CN"/>
        </w:rPr>
        <w:t>MaxMIMOlayerswitchDelay</w:t>
      </w:r>
      <w:r w:rsidRPr="008938C8">
        <w:rPr>
          <w:b/>
          <w:lang w:eastAsia="zh-CN"/>
        </w:rPr>
        <w:t xml:space="preserve"> and T</w:t>
      </w:r>
      <w:r w:rsidRPr="008938C8">
        <w:rPr>
          <w:b/>
          <w:vertAlign w:val="subscript"/>
          <w:lang w:eastAsia="zh-CN"/>
        </w:rPr>
        <w:t>MaxMIMOlayerswitchDelayRRC</w:t>
      </w:r>
    </w:p>
    <w:p w14:paraId="5C61EDB9" w14:textId="77777777" w:rsidR="00734F4D" w:rsidRPr="00734F4D" w:rsidRDefault="00734F4D" w:rsidP="00734F4D">
      <w:pPr>
        <w:spacing w:afterLines="50" w:after="120"/>
        <w:jc w:val="both"/>
        <w:rPr>
          <w:b/>
          <w:lang w:eastAsia="ja-JP"/>
        </w:rPr>
      </w:pPr>
      <w:r w:rsidRPr="00734F4D">
        <w:rPr>
          <w:b/>
          <w:lang w:eastAsia="ja-JP"/>
        </w:rPr>
        <w:t>Proposal 3: If maximum MIMO layer switching evolves RF parameter change, interruption is designed based on Rel. 15 specifications on active BWP switching with RF parameter change.</w:t>
      </w:r>
    </w:p>
    <w:p w14:paraId="7A9BFC9F" w14:textId="7FB01CDA" w:rsidR="00D573B6" w:rsidRDefault="00734F4D" w:rsidP="00734F4D">
      <w:pPr>
        <w:spacing w:afterLines="50" w:after="120"/>
        <w:jc w:val="both"/>
        <w:rPr>
          <w:b/>
          <w:lang w:eastAsia="ja-JP"/>
        </w:rPr>
      </w:pPr>
      <w:r w:rsidRPr="00734F4D">
        <w:rPr>
          <w:b/>
          <w:lang w:eastAsia="ja-JP"/>
        </w:rPr>
        <w:t>Proposal 4: Study whether interruption time for Rel. 15 active BWP switching with RF parameter change can be reused for maximum MIMO layer switching, e.g., whether we can have different interruption time for increasing and decreasing maximum MIMO layers.</w:t>
      </w:r>
    </w:p>
    <w:p w14:paraId="224FCD22" w14:textId="4BCC0898" w:rsidR="00734F4D" w:rsidRPr="00734F4D" w:rsidRDefault="00734F4D" w:rsidP="00734F4D">
      <w:pPr>
        <w:spacing w:afterLines="50" w:after="120"/>
        <w:jc w:val="both"/>
        <w:rPr>
          <w:b/>
          <w:lang w:eastAsia="ja-JP"/>
        </w:rPr>
      </w:pPr>
      <w:r w:rsidRPr="00587F6D">
        <w:rPr>
          <w:b/>
          <w:lang w:eastAsia="ja-JP"/>
        </w:rPr>
        <w:t>Proposal 5</w:t>
      </w:r>
      <w:r w:rsidRPr="00437C24">
        <w:rPr>
          <w:b/>
          <w:lang w:eastAsia="ja-JP"/>
        </w:rPr>
        <w:t>:</w:t>
      </w:r>
      <w:r w:rsidRPr="002B13F4">
        <w:rPr>
          <w:b/>
          <w:lang w:eastAsia="ja-JP"/>
        </w:rPr>
        <w:t xml:space="preserve"> Study whether max</w:t>
      </w:r>
      <w:r>
        <w:rPr>
          <w:b/>
          <w:lang w:eastAsia="ja-JP"/>
        </w:rPr>
        <w:t>imum</w:t>
      </w:r>
      <w:r w:rsidRPr="002B13F4">
        <w:rPr>
          <w:b/>
          <w:lang w:eastAsia="ja-JP"/>
        </w:rPr>
        <w:t xml:space="preserve"> downlink MIMO layer switching affects uplink</w:t>
      </w:r>
      <w:r>
        <w:rPr>
          <w:b/>
          <w:lang w:eastAsia="ja-JP"/>
        </w:rPr>
        <w:t xml:space="preserve"> transmission</w:t>
      </w:r>
      <w:r w:rsidRPr="002B13F4">
        <w:rPr>
          <w:b/>
          <w:lang w:eastAsia="ja-JP"/>
        </w:rPr>
        <w:t>.</w:t>
      </w:r>
    </w:p>
    <w:p w14:paraId="7CF87B45" w14:textId="77777777" w:rsidR="009D1BE4" w:rsidRPr="00D573B6" w:rsidRDefault="009D1BE4" w:rsidP="009D1BE4">
      <w:pPr>
        <w:pStyle w:val="1"/>
        <w:rPr>
          <w:lang w:eastAsia="ja-JP"/>
        </w:rPr>
      </w:pPr>
      <w:r w:rsidRPr="00D573B6">
        <w:rPr>
          <w:rFonts w:hint="eastAsia"/>
          <w:lang w:eastAsia="ja-JP"/>
        </w:rPr>
        <w:t>References</w:t>
      </w:r>
    </w:p>
    <w:p w14:paraId="1EFF070A" w14:textId="31C8DE79" w:rsidR="00A07429" w:rsidRPr="000306EF" w:rsidRDefault="00FA191B" w:rsidP="00F142BE">
      <w:pPr>
        <w:jc w:val="both"/>
      </w:pPr>
      <w:r w:rsidRPr="00D573B6">
        <w:rPr>
          <w:rFonts w:hint="eastAsia"/>
          <w:lang w:eastAsia="ja-JP"/>
        </w:rPr>
        <w:t>[</w:t>
      </w:r>
      <w:r w:rsidRPr="00D573B6">
        <w:rPr>
          <w:lang w:eastAsia="ja-JP"/>
        </w:rPr>
        <w:t>1]</w:t>
      </w:r>
      <w:r w:rsidRPr="00D573B6">
        <w:t xml:space="preserve"> </w:t>
      </w:r>
      <w:r w:rsidR="00A07429" w:rsidRPr="00D573B6">
        <w:t>3GP</w:t>
      </w:r>
      <w:r w:rsidR="00A07429" w:rsidRPr="000306EF">
        <w:t xml:space="preserve">P, </w:t>
      </w:r>
      <w:r w:rsidR="00994D53" w:rsidRPr="000306EF">
        <w:t>RP-191607</w:t>
      </w:r>
      <w:r w:rsidR="00A07429" w:rsidRPr="000306EF">
        <w:t>, CATT,</w:t>
      </w:r>
      <w:r w:rsidR="00994D53" w:rsidRPr="000306EF">
        <w:t xml:space="preserve"> CAICT</w:t>
      </w:r>
      <w:r w:rsidR="00A07429" w:rsidRPr="000306EF">
        <w:t xml:space="preserve"> “</w:t>
      </w:r>
      <w:r w:rsidR="00994D53" w:rsidRPr="000306EF">
        <w:t>New WID: UE Power Saving in NR</w:t>
      </w:r>
      <w:r w:rsidR="00A07429" w:rsidRPr="000306EF">
        <w:t>,” June 2019.</w:t>
      </w:r>
    </w:p>
    <w:p w14:paraId="71095CFE" w14:textId="3F8040E0" w:rsidR="00947D91" w:rsidRPr="00D573B6" w:rsidRDefault="00994D53" w:rsidP="00F142BE">
      <w:pPr>
        <w:jc w:val="both"/>
        <w:rPr>
          <w:lang w:eastAsia="ja-JP"/>
        </w:rPr>
      </w:pPr>
      <w:r w:rsidRPr="000306EF">
        <w:rPr>
          <w:rFonts w:hint="eastAsia"/>
          <w:lang w:eastAsia="ja-JP"/>
        </w:rPr>
        <w:t>[</w:t>
      </w:r>
      <w:r w:rsidRPr="000306EF">
        <w:rPr>
          <w:lang w:eastAsia="ja-JP"/>
        </w:rPr>
        <w:t xml:space="preserve">2] </w:t>
      </w:r>
      <w:r w:rsidR="000306EF" w:rsidRPr="000306EF">
        <w:rPr>
          <w:lang w:eastAsia="ja-JP"/>
        </w:rPr>
        <w:t>3GPP, “Chairman’s note for RAN2 #107,” Aug. 2019.</w:t>
      </w:r>
    </w:p>
    <w:bookmarkEnd w:id="0"/>
    <w:p w14:paraId="499A8CC2" w14:textId="12AB80A9" w:rsidR="000F0698" w:rsidRPr="00A023AE" w:rsidRDefault="00915127" w:rsidP="004D7E24">
      <w:pPr>
        <w:rPr>
          <w:lang w:eastAsia="ja-JP"/>
        </w:rPr>
      </w:pPr>
      <w:r>
        <w:rPr>
          <w:rFonts w:hint="eastAsia"/>
          <w:lang w:eastAsia="ja-JP"/>
        </w:rPr>
        <w:t>[3] TS38.331</w:t>
      </w:r>
      <w:r w:rsidR="005E3602">
        <w:rPr>
          <w:lang w:eastAsia="ja-JP"/>
        </w:rPr>
        <w:t>.</w:t>
      </w:r>
      <w:bookmarkStart w:id="1" w:name="_GoBack"/>
      <w:bookmarkEnd w:id="1"/>
    </w:p>
    <w:sectPr w:rsidR="000F0698" w:rsidRPr="00A023AE">
      <w:footnotePr>
        <w:pos w:val="beneathText"/>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7318CF" w14:textId="77777777" w:rsidR="00F071D0" w:rsidRDefault="00F071D0">
      <w:r>
        <w:separator/>
      </w:r>
    </w:p>
  </w:endnote>
  <w:endnote w:type="continuationSeparator" w:id="0">
    <w:p w14:paraId="41447D3B" w14:textId="77777777" w:rsidR="00F071D0" w:rsidRDefault="00F07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ËÎÌå"/>
    <w:panose1 w:val="02010600030101010101"/>
    <w:charset w:val="86"/>
    <w:family w:val="auto"/>
    <w:pitch w:val="variable"/>
    <w:sig w:usb0="00000003" w:usb1="288F0000" w:usb2="00000016" w:usb3="00000000" w:csb0="00040001" w:csb1="00000000"/>
  </w:font>
  <w:font w:name="ＭＳ 明朝">
    <w:altName w:val="‚l‚r –¾’©"/>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¹ÙÅÁ"/>
    <w:panose1 w:val="02030600000101010101"/>
    <w:charset w:val="81"/>
    <w:family w:val="auto"/>
    <w:notTrueType/>
    <w:pitch w:val="fixed"/>
    <w:sig w:usb0="00000001" w:usb1="09060000" w:usb2="00000010" w:usb3="00000000" w:csb0="0008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C199EB" w14:textId="77777777" w:rsidR="00F071D0" w:rsidRDefault="00F071D0">
      <w:r>
        <w:separator/>
      </w:r>
    </w:p>
  </w:footnote>
  <w:footnote w:type="continuationSeparator" w:id="0">
    <w:p w14:paraId="340A42AC" w14:textId="77777777" w:rsidR="00F071D0" w:rsidRDefault="00F071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B1090D"/>
    <w:multiLevelType w:val="hybridMultilevel"/>
    <w:tmpl w:val="D2BC0B8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7ED0478"/>
    <w:multiLevelType w:val="hybridMultilevel"/>
    <w:tmpl w:val="62E8D0C4"/>
    <w:lvl w:ilvl="0" w:tplc="FBF6AE88">
      <w:start w:val="1"/>
      <w:numFmt w:val="bullet"/>
      <w:lvlText w:val="•"/>
      <w:lvlJc w:val="left"/>
      <w:pPr>
        <w:ind w:left="420" w:hanging="420"/>
      </w:pPr>
      <w:rPr>
        <w:rFonts w:ascii="Arial" w:hAnsi="Arial"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2A8271D0"/>
    <w:multiLevelType w:val="hybridMultilevel"/>
    <w:tmpl w:val="307C5D3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305440CF"/>
    <w:multiLevelType w:val="hybridMultilevel"/>
    <w:tmpl w:val="00CAC0F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B711470"/>
    <w:multiLevelType w:val="hybridMultilevel"/>
    <w:tmpl w:val="FB9411C0"/>
    <w:lvl w:ilvl="0" w:tplc="FBF6AE88">
      <w:start w:val="1"/>
      <w:numFmt w:val="bullet"/>
      <w:lvlText w:val="•"/>
      <w:lvlJc w:val="left"/>
      <w:pPr>
        <w:ind w:left="420" w:hanging="420"/>
      </w:pPr>
      <w:rPr>
        <w:rFonts w:ascii="Arial" w:hAnsi="Arial"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BF900CC"/>
    <w:multiLevelType w:val="hybridMultilevel"/>
    <w:tmpl w:val="A5BE19B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42AC6FD4"/>
    <w:multiLevelType w:val="hybridMultilevel"/>
    <w:tmpl w:val="AC98B17A"/>
    <w:lvl w:ilvl="0" w:tplc="A2A877E6">
      <w:start w:val="1"/>
      <w:numFmt w:val="bullet"/>
      <w:lvlText w:val="•"/>
      <w:lvlJc w:val="left"/>
      <w:pPr>
        <w:ind w:left="420" w:hanging="420"/>
      </w:pPr>
      <w:rPr>
        <w:rFonts w:ascii="SimSun" w:hAnsi="SimSu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443443B3"/>
    <w:multiLevelType w:val="hybridMultilevel"/>
    <w:tmpl w:val="ED00B888"/>
    <w:lvl w:ilvl="0" w:tplc="9D346F1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4B1D50B5"/>
    <w:multiLevelType w:val="hybridMultilevel"/>
    <w:tmpl w:val="C6E60D28"/>
    <w:lvl w:ilvl="0" w:tplc="C958ED1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50F91C85"/>
    <w:multiLevelType w:val="hybridMultilevel"/>
    <w:tmpl w:val="C80AA10C"/>
    <w:lvl w:ilvl="0" w:tplc="538CB8FE">
      <w:start w:val="1"/>
      <w:numFmt w:val="lowerLetter"/>
      <w:lvlText w:val="%1)"/>
      <w:lvlJc w:val="left"/>
      <w:pPr>
        <w:ind w:left="846" w:hanging="420"/>
      </w:pPr>
      <w:rPr>
        <w:rFonts w:hint="default"/>
      </w:rPr>
    </w:lvl>
    <w:lvl w:ilvl="1" w:tplc="538CB8FE">
      <w:start w:val="1"/>
      <w:numFmt w:val="lowerLetter"/>
      <w:lvlText w:val="%2)"/>
      <w:lvlJc w:val="left"/>
      <w:pPr>
        <w:ind w:left="1266" w:hanging="420"/>
      </w:pPr>
      <w:rPr>
        <w:rFonts w:hint="default"/>
      </w:rPr>
    </w:lvl>
    <w:lvl w:ilvl="2" w:tplc="04090011" w:tentative="1">
      <w:start w:val="1"/>
      <w:numFmt w:val="decimalEnclosedCircle"/>
      <w:lvlText w:val="%3"/>
      <w:lvlJc w:val="left"/>
      <w:pPr>
        <w:ind w:left="1686" w:hanging="420"/>
      </w:pPr>
    </w:lvl>
    <w:lvl w:ilvl="3" w:tplc="0409000F" w:tentative="1">
      <w:start w:val="1"/>
      <w:numFmt w:val="decimal"/>
      <w:lvlText w:val="%4."/>
      <w:lvlJc w:val="left"/>
      <w:pPr>
        <w:ind w:left="2106" w:hanging="420"/>
      </w:pPr>
    </w:lvl>
    <w:lvl w:ilvl="4" w:tplc="04090017" w:tentative="1">
      <w:start w:val="1"/>
      <w:numFmt w:val="aiueoFullWidth"/>
      <w:lvlText w:val="(%5)"/>
      <w:lvlJc w:val="left"/>
      <w:pPr>
        <w:ind w:left="2526" w:hanging="420"/>
      </w:pPr>
    </w:lvl>
    <w:lvl w:ilvl="5" w:tplc="04090011" w:tentative="1">
      <w:start w:val="1"/>
      <w:numFmt w:val="decimalEnclosedCircle"/>
      <w:lvlText w:val="%6"/>
      <w:lvlJc w:val="left"/>
      <w:pPr>
        <w:ind w:left="2946" w:hanging="420"/>
      </w:pPr>
    </w:lvl>
    <w:lvl w:ilvl="6" w:tplc="0409000F" w:tentative="1">
      <w:start w:val="1"/>
      <w:numFmt w:val="decimal"/>
      <w:lvlText w:val="%7."/>
      <w:lvlJc w:val="left"/>
      <w:pPr>
        <w:ind w:left="3366" w:hanging="420"/>
      </w:pPr>
    </w:lvl>
    <w:lvl w:ilvl="7" w:tplc="04090017" w:tentative="1">
      <w:start w:val="1"/>
      <w:numFmt w:val="aiueoFullWidth"/>
      <w:lvlText w:val="(%8)"/>
      <w:lvlJc w:val="left"/>
      <w:pPr>
        <w:ind w:left="3786" w:hanging="420"/>
      </w:pPr>
    </w:lvl>
    <w:lvl w:ilvl="8" w:tplc="04090011" w:tentative="1">
      <w:start w:val="1"/>
      <w:numFmt w:val="decimalEnclosedCircle"/>
      <w:lvlText w:val="%9"/>
      <w:lvlJc w:val="left"/>
      <w:pPr>
        <w:ind w:left="4206" w:hanging="420"/>
      </w:pPr>
    </w:lvl>
  </w:abstractNum>
  <w:abstractNum w:abstractNumId="10" w15:restartNumberingAfterBreak="0">
    <w:nsid w:val="54423B9F"/>
    <w:multiLevelType w:val="hybridMultilevel"/>
    <w:tmpl w:val="1744DB34"/>
    <w:lvl w:ilvl="0" w:tplc="FBF6AE88">
      <w:start w:val="1"/>
      <w:numFmt w:val="bullet"/>
      <w:lvlText w:val="•"/>
      <w:lvlJc w:val="left"/>
      <w:pPr>
        <w:ind w:left="420" w:hanging="420"/>
      </w:pPr>
      <w:rPr>
        <w:rFonts w:ascii="Arial" w:hAnsi="Arial"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62AD421F"/>
    <w:multiLevelType w:val="hybridMultilevel"/>
    <w:tmpl w:val="A6FA4746"/>
    <w:lvl w:ilvl="0" w:tplc="04090011">
      <w:start w:val="1"/>
      <w:numFmt w:val="decimal"/>
      <w:lvlText w:val="%1)"/>
      <w:lvlJc w:val="left"/>
      <w:pPr>
        <w:ind w:left="420" w:hanging="420"/>
      </w:pPr>
      <w:rPr>
        <w:rFonts w:hint="default"/>
      </w:rPr>
    </w:lvl>
    <w:lvl w:ilvl="1" w:tplc="BEE4E490">
      <w:start w:val="1"/>
      <w:numFmt w:val="lowerLetter"/>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3"/>
  </w:num>
  <w:num w:numId="2">
    <w:abstractNumId w:val="11"/>
  </w:num>
  <w:num w:numId="3">
    <w:abstractNumId w:val="9"/>
  </w:num>
  <w:num w:numId="4">
    <w:abstractNumId w:val="2"/>
  </w:num>
  <w:num w:numId="5">
    <w:abstractNumId w:val="6"/>
  </w:num>
  <w:num w:numId="6">
    <w:abstractNumId w:val="5"/>
  </w:num>
  <w:num w:numId="7">
    <w:abstractNumId w:val="0"/>
  </w:num>
  <w:num w:numId="8">
    <w:abstractNumId w:val="7"/>
  </w:num>
  <w:num w:numId="9">
    <w:abstractNumId w:val="8"/>
  </w:num>
  <w:num w:numId="10">
    <w:abstractNumId w:val="4"/>
  </w:num>
  <w:num w:numId="11">
    <w:abstractNumId w:val="1"/>
  </w:num>
  <w:num w:numId="12">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pos w:val="beneathText"/>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27ED"/>
    <w:rsid w:val="000034CD"/>
    <w:rsid w:val="0000371F"/>
    <w:rsid w:val="0000379E"/>
    <w:rsid w:val="000037AF"/>
    <w:rsid w:val="00003C52"/>
    <w:rsid w:val="00004537"/>
    <w:rsid w:val="00007948"/>
    <w:rsid w:val="00010982"/>
    <w:rsid w:val="000128F2"/>
    <w:rsid w:val="00013771"/>
    <w:rsid w:val="00017799"/>
    <w:rsid w:val="0002036D"/>
    <w:rsid w:val="00020852"/>
    <w:rsid w:val="0002133F"/>
    <w:rsid w:val="0002191D"/>
    <w:rsid w:val="00021E68"/>
    <w:rsid w:val="000233B8"/>
    <w:rsid w:val="000266A0"/>
    <w:rsid w:val="000306EF"/>
    <w:rsid w:val="00030E6C"/>
    <w:rsid w:val="0003154D"/>
    <w:rsid w:val="00031C1D"/>
    <w:rsid w:val="0003248B"/>
    <w:rsid w:val="000419BA"/>
    <w:rsid w:val="000427CB"/>
    <w:rsid w:val="000448C2"/>
    <w:rsid w:val="000456D7"/>
    <w:rsid w:val="00045CBD"/>
    <w:rsid w:val="00047943"/>
    <w:rsid w:val="0005300E"/>
    <w:rsid w:val="000565C4"/>
    <w:rsid w:val="000601CD"/>
    <w:rsid w:val="000612D1"/>
    <w:rsid w:val="000621A8"/>
    <w:rsid w:val="00064B3E"/>
    <w:rsid w:val="00065F1C"/>
    <w:rsid w:val="00066891"/>
    <w:rsid w:val="0006768C"/>
    <w:rsid w:val="00071032"/>
    <w:rsid w:val="00073860"/>
    <w:rsid w:val="00075B66"/>
    <w:rsid w:val="000766B3"/>
    <w:rsid w:val="000820DA"/>
    <w:rsid w:val="000840C6"/>
    <w:rsid w:val="00087322"/>
    <w:rsid w:val="000911E4"/>
    <w:rsid w:val="0009268B"/>
    <w:rsid w:val="00093E7E"/>
    <w:rsid w:val="00095795"/>
    <w:rsid w:val="00097B52"/>
    <w:rsid w:val="00097D22"/>
    <w:rsid w:val="000A2C7E"/>
    <w:rsid w:val="000A45AC"/>
    <w:rsid w:val="000A5EF9"/>
    <w:rsid w:val="000A6235"/>
    <w:rsid w:val="000A65BC"/>
    <w:rsid w:val="000A7F9C"/>
    <w:rsid w:val="000B0E72"/>
    <w:rsid w:val="000B6115"/>
    <w:rsid w:val="000B6723"/>
    <w:rsid w:val="000C1A97"/>
    <w:rsid w:val="000C20DB"/>
    <w:rsid w:val="000C2D28"/>
    <w:rsid w:val="000C3691"/>
    <w:rsid w:val="000C37E4"/>
    <w:rsid w:val="000C5893"/>
    <w:rsid w:val="000D0AFE"/>
    <w:rsid w:val="000D1F67"/>
    <w:rsid w:val="000D4510"/>
    <w:rsid w:val="000D5153"/>
    <w:rsid w:val="000D6CFC"/>
    <w:rsid w:val="000E01D4"/>
    <w:rsid w:val="000E198C"/>
    <w:rsid w:val="000E1D6A"/>
    <w:rsid w:val="000E434A"/>
    <w:rsid w:val="000E441C"/>
    <w:rsid w:val="000E6DEC"/>
    <w:rsid w:val="000F0698"/>
    <w:rsid w:val="000F22CE"/>
    <w:rsid w:val="000F3C2A"/>
    <w:rsid w:val="000F5102"/>
    <w:rsid w:val="000F6F65"/>
    <w:rsid w:val="0010127A"/>
    <w:rsid w:val="00106A9F"/>
    <w:rsid w:val="001072A8"/>
    <w:rsid w:val="00110B49"/>
    <w:rsid w:val="0011424E"/>
    <w:rsid w:val="00115B49"/>
    <w:rsid w:val="00117291"/>
    <w:rsid w:val="00123571"/>
    <w:rsid w:val="00123B5C"/>
    <w:rsid w:val="00124082"/>
    <w:rsid w:val="001301B1"/>
    <w:rsid w:val="00130E89"/>
    <w:rsid w:val="00132D36"/>
    <w:rsid w:val="00134CB5"/>
    <w:rsid w:val="00141A2F"/>
    <w:rsid w:val="00142339"/>
    <w:rsid w:val="00142771"/>
    <w:rsid w:val="00145505"/>
    <w:rsid w:val="00153528"/>
    <w:rsid w:val="0015697F"/>
    <w:rsid w:val="00160A47"/>
    <w:rsid w:val="00160B00"/>
    <w:rsid w:val="00162698"/>
    <w:rsid w:val="00162F78"/>
    <w:rsid w:val="0016310D"/>
    <w:rsid w:val="001643AC"/>
    <w:rsid w:val="001654B3"/>
    <w:rsid w:val="00170344"/>
    <w:rsid w:val="001708D0"/>
    <w:rsid w:val="00171D07"/>
    <w:rsid w:val="00172994"/>
    <w:rsid w:val="0017516C"/>
    <w:rsid w:val="00175AB9"/>
    <w:rsid w:val="00181060"/>
    <w:rsid w:val="00182304"/>
    <w:rsid w:val="0018379B"/>
    <w:rsid w:val="001848A8"/>
    <w:rsid w:val="00184EFC"/>
    <w:rsid w:val="0018585B"/>
    <w:rsid w:val="00192CE3"/>
    <w:rsid w:val="00193116"/>
    <w:rsid w:val="00196957"/>
    <w:rsid w:val="001A08AA"/>
    <w:rsid w:val="001A3120"/>
    <w:rsid w:val="001A5A88"/>
    <w:rsid w:val="001B0237"/>
    <w:rsid w:val="001B1C3C"/>
    <w:rsid w:val="001B3190"/>
    <w:rsid w:val="001C3159"/>
    <w:rsid w:val="001C3A35"/>
    <w:rsid w:val="001C5DBB"/>
    <w:rsid w:val="001C602C"/>
    <w:rsid w:val="001C67F1"/>
    <w:rsid w:val="001C7645"/>
    <w:rsid w:val="001D5FAC"/>
    <w:rsid w:val="001D61DA"/>
    <w:rsid w:val="001D6D1A"/>
    <w:rsid w:val="001E0240"/>
    <w:rsid w:val="001E7AB9"/>
    <w:rsid w:val="001F2D35"/>
    <w:rsid w:val="001F51BB"/>
    <w:rsid w:val="002029A6"/>
    <w:rsid w:val="0020352D"/>
    <w:rsid w:val="0020374C"/>
    <w:rsid w:val="002045C1"/>
    <w:rsid w:val="00205968"/>
    <w:rsid w:val="00207DB7"/>
    <w:rsid w:val="002106C8"/>
    <w:rsid w:val="00212373"/>
    <w:rsid w:val="00212DBF"/>
    <w:rsid w:val="002138EA"/>
    <w:rsid w:val="00214859"/>
    <w:rsid w:val="00214FBD"/>
    <w:rsid w:val="00222897"/>
    <w:rsid w:val="00222AD3"/>
    <w:rsid w:val="00230C68"/>
    <w:rsid w:val="00231775"/>
    <w:rsid w:val="00231866"/>
    <w:rsid w:val="00232268"/>
    <w:rsid w:val="00232B45"/>
    <w:rsid w:val="00234306"/>
    <w:rsid w:val="0023446F"/>
    <w:rsid w:val="00235127"/>
    <w:rsid w:val="00235394"/>
    <w:rsid w:val="00235E46"/>
    <w:rsid w:val="002363F5"/>
    <w:rsid w:val="002418EB"/>
    <w:rsid w:val="00241C1B"/>
    <w:rsid w:val="00245B6B"/>
    <w:rsid w:val="0025035E"/>
    <w:rsid w:val="0025345F"/>
    <w:rsid w:val="00254DE6"/>
    <w:rsid w:val="00257632"/>
    <w:rsid w:val="00260D4B"/>
    <w:rsid w:val="0026179F"/>
    <w:rsid w:val="00261EF2"/>
    <w:rsid w:val="00262278"/>
    <w:rsid w:val="00263094"/>
    <w:rsid w:val="00265053"/>
    <w:rsid w:val="002715D3"/>
    <w:rsid w:val="002716E7"/>
    <w:rsid w:val="00272BC8"/>
    <w:rsid w:val="00274DB5"/>
    <w:rsid w:val="00274E1A"/>
    <w:rsid w:val="00275B3C"/>
    <w:rsid w:val="002763A8"/>
    <w:rsid w:val="0027745D"/>
    <w:rsid w:val="00282213"/>
    <w:rsid w:val="00283084"/>
    <w:rsid w:val="0028309A"/>
    <w:rsid w:val="0028522B"/>
    <w:rsid w:val="00290654"/>
    <w:rsid w:val="00290810"/>
    <w:rsid w:val="00293F12"/>
    <w:rsid w:val="00296B3D"/>
    <w:rsid w:val="002A05B0"/>
    <w:rsid w:val="002A1FF0"/>
    <w:rsid w:val="002A4F2C"/>
    <w:rsid w:val="002A4F8E"/>
    <w:rsid w:val="002A59D3"/>
    <w:rsid w:val="002A5B17"/>
    <w:rsid w:val="002B091A"/>
    <w:rsid w:val="002B10A5"/>
    <w:rsid w:val="002B13F4"/>
    <w:rsid w:val="002B3853"/>
    <w:rsid w:val="002B4609"/>
    <w:rsid w:val="002C0B4E"/>
    <w:rsid w:val="002C1FC4"/>
    <w:rsid w:val="002C36AF"/>
    <w:rsid w:val="002C4696"/>
    <w:rsid w:val="002D05DD"/>
    <w:rsid w:val="002D44CF"/>
    <w:rsid w:val="002D4648"/>
    <w:rsid w:val="002E08A7"/>
    <w:rsid w:val="002E12A7"/>
    <w:rsid w:val="002E775B"/>
    <w:rsid w:val="002F4093"/>
    <w:rsid w:val="002F6C9B"/>
    <w:rsid w:val="002F6EF4"/>
    <w:rsid w:val="002F796C"/>
    <w:rsid w:val="00300C95"/>
    <w:rsid w:val="00303F1C"/>
    <w:rsid w:val="003040AA"/>
    <w:rsid w:val="00304E3F"/>
    <w:rsid w:val="0030502D"/>
    <w:rsid w:val="0030631E"/>
    <w:rsid w:val="00306331"/>
    <w:rsid w:val="00312E62"/>
    <w:rsid w:val="003140D7"/>
    <w:rsid w:val="003253ED"/>
    <w:rsid w:val="00331476"/>
    <w:rsid w:val="00341E05"/>
    <w:rsid w:val="00341EE1"/>
    <w:rsid w:val="003449E6"/>
    <w:rsid w:val="003466ED"/>
    <w:rsid w:val="003543FA"/>
    <w:rsid w:val="00356B37"/>
    <w:rsid w:val="00361187"/>
    <w:rsid w:val="00361491"/>
    <w:rsid w:val="003629F1"/>
    <w:rsid w:val="0036393F"/>
    <w:rsid w:val="003667FF"/>
    <w:rsid w:val="00367724"/>
    <w:rsid w:val="0037011B"/>
    <w:rsid w:val="00372085"/>
    <w:rsid w:val="00372B4D"/>
    <w:rsid w:val="0037533A"/>
    <w:rsid w:val="00376440"/>
    <w:rsid w:val="003772F3"/>
    <w:rsid w:val="00381C9C"/>
    <w:rsid w:val="003823D1"/>
    <w:rsid w:val="00392F4A"/>
    <w:rsid w:val="00394970"/>
    <w:rsid w:val="00395673"/>
    <w:rsid w:val="00395AD7"/>
    <w:rsid w:val="00396A8B"/>
    <w:rsid w:val="003A0B5D"/>
    <w:rsid w:val="003A1829"/>
    <w:rsid w:val="003A377C"/>
    <w:rsid w:val="003A4CB3"/>
    <w:rsid w:val="003A665A"/>
    <w:rsid w:val="003B3F20"/>
    <w:rsid w:val="003B6D17"/>
    <w:rsid w:val="003B7165"/>
    <w:rsid w:val="003B7573"/>
    <w:rsid w:val="003C05A5"/>
    <w:rsid w:val="003C3DD0"/>
    <w:rsid w:val="003C55D3"/>
    <w:rsid w:val="003C7323"/>
    <w:rsid w:val="003C74E2"/>
    <w:rsid w:val="003C7541"/>
    <w:rsid w:val="003C785B"/>
    <w:rsid w:val="003D299E"/>
    <w:rsid w:val="003D2B31"/>
    <w:rsid w:val="003D44E8"/>
    <w:rsid w:val="003D4EAA"/>
    <w:rsid w:val="003D50A9"/>
    <w:rsid w:val="003D56C3"/>
    <w:rsid w:val="003D6B1A"/>
    <w:rsid w:val="003E1394"/>
    <w:rsid w:val="003E255B"/>
    <w:rsid w:val="003E2BDE"/>
    <w:rsid w:val="003E3A7C"/>
    <w:rsid w:val="003E604E"/>
    <w:rsid w:val="003F038E"/>
    <w:rsid w:val="003F1D9E"/>
    <w:rsid w:val="003F2E02"/>
    <w:rsid w:val="003F4945"/>
    <w:rsid w:val="003F4CA1"/>
    <w:rsid w:val="003F51B5"/>
    <w:rsid w:val="003F6038"/>
    <w:rsid w:val="00400ADD"/>
    <w:rsid w:val="004017C2"/>
    <w:rsid w:val="0040419A"/>
    <w:rsid w:val="00406887"/>
    <w:rsid w:val="0040756A"/>
    <w:rsid w:val="0041090A"/>
    <w:rsid w:val="00414CA5"/>
    <w:rsid w:val="00421A46"/>
    <w:rsid w:val="00422BAA"/>
    <w:rsid w:val="00423635"/>
    <w:rsid w:val="004237D4"/>
    <w:rsid w:val="00430E86"/>
    <w:rsid w:val="00431856"/>
    <w:rsid w:val="00432377"/>
    <w:rsid w:val="00433282"/>
    <w:rsid w:val="004361B4"/>
    <w:rsid w:val="00437C24"/>
    <w:rsid w:val="00440921"/>
    <w:rsid w:val="00441C2A"/>
    <w:rsid w:val="004430CF"/>
    <w:rsid w:val="00443CC6"/>
    <w:rsid w:val="00444225"/>
    <w:rsid w:val="00444D6C"/>
    <w:rsid w:val="00450EF8"/>
    <w:rsid w:val="004543ED"/>
    <w:rsid w:val="0046402B"/>
    <w:rsid w:val="004645B3"/>
    <w:rsid w:val="00465F13"/>
    <w:rsid w:val="0046699D"/>
    <w:rsid w:val="004704E5"/>
    <w:rsid w:val="004824CE"/>
    <w:rsid w:val="00486F26"/>
    <w:rsid w:val="00490611"/>
    <w:rsid w:val="004912EB"/>
    <w:rsid w:val="0049156D"/>
    <w:rsid w:val="00496E95"/>
    <w:rsid w:val="00497809"/>
    <w:rsid w:val="004A0D35"/>
    <w:rsid w:val="004A17C7"/>
    <w:rsid w:val="004A41BD"/>
    <w:rsid w:val="004A4E6C"/>
    <w:rsid w:val="004A782C"/>
    <w:rsid w:val="004A7ADF"/>
    <w:rsid w:val="004B103C"/>
    <w:rsid w:val="004B1EF8"/>
    <w:rsid w:val="004B5CEC"/>
    <w:rsid w:val="004B693D"/>
    <w:rsid w:val="004B7715"/>
    <w:rsid w:val="004B7C86"/>
    <w:rsid w:val="004C72B1"/>
    <w:rsid w:val="004D072B"/>
    <w:rsid w:val="004D0C02"/>
    <w:rsid w:val="004D1DFD"/>
    <w:rsid w:val="004D2B59"/>
    <w:rsid w:val="004D3B52"/>
    <w:rsid w:val="004D42E8"/>
    <w:rsid w:val="004D521F"/>
    <w:rsid w:val="004D58EE"/>
    <w:rsid w:val="004D7E24"/>
    <w:rsid w:val="004E2E83"/>
    <w:rsid w:val="004E73B0"/>
    <w:rsid w:val="004F2F68"/>
    <w:rsid w:val="004F5D31"/>
    <w:rsid w:val="004F6299"/>
    <w:rsid w:val="004F7A3D"/>
    <w:rsid w:val="00505026"/>
    <w:rsid w:val="00505BFA"/>
    <w:rsid w:val="005060C0"/>
    <w:rsid w:val="00507F71"/>
    <w:rsid w:val="00515234"/>
    <w:rsid w:val="00517307"/>
    <w:rsid w:val="00521AAC"/>
    <w:rsid w:val="00521B8C"/>
    <w:rsid w:val="005242F0"/>
    <w:rsid w:val="00524CA9"/>
    <w:rsid w:val="00526B6F"/>
    <w:rsid w:val="0053142A"/>
    <w:rsid w:val="0053206E"/>
    <w:rsid w:val="005347FC"/>
    <w:rsid w:val="00535758"/>
    <w:rsid w:val="00540A87"/>
    <w:rsid w:val="00541CA3"/>
    <w:rsid w:val="00544702"/>
    <w:rsid w:val="005479F5"/>
    <w:rsid w:val="00551B83"/>
    <w:rsid w:val="005558CF"/>
    <w:rsid w:val="00556E1D"/>
    <w:rsid w:val="00560492"/>
    <w:rsid w:val="00561D8D"/>
    <w:rsid w:val="005655DA"/>
    <w:rsid w:val="005658F5"/>
    <w:rsid w:val="0056763E"/>
    <w:rsid w:val="00570EB9"/>
    <w:rsid w:val="005713B7"/>
    <w:rsid w:val="0057169E"/>
    <w:rsid w:val="00577A52"/>
    <w:rsid w:val="00580107"/>
    <w:rsid w:val="005811BC"/>
    <w:rsid w:val="00586C80"/>
    <w:rsid w:val="0058747E"/>
    <w:rsid w:val="00587F6D"/>
    <w:rsid w:val="005910B3"/>
    <w:rsid w:val="005927CF"/>
    <w:rsid w:val="00592DE5"/>
    <w:rsid w:val="005939A4"/>
    <w:rsid w:val="00594CF2"/>
    <w:rsid w:val="00597DA3"/>
    <w:rsid w:val="005A1864"/>
    <w:rsid w:val="005A1B40"/>
    <w:rsid w:val="005A7306"/>
    <w:rsid w:val="005A7381"/>
    <w:rsid w:val="005A772A"/>
    <w:rsid w:val="005B207E"/>
    <w:rsid w:val="005B2D8C"/>
    <w:rsid w:val="005B41E8"/>
    <w:rsid w:val="005B653A"/>
    <w:rsid w:val="005B7115"/>
    <w:rsid w:val="005C3B7F"/>
    <w:rsid w:val="005C6516"/>
    <w:rsid w:val="005C7544"/>
    <w:rsid w:val="005D1F5B"/>
    <w:rsid w:val="005D2248"/>
    <w:rsid w:val="005D3F3A"/>
    <w:rsid w:val="005D4B05"/>
    <w:rsid w:val="005D6D26"/>
    <w:rsid w:val="005D761F"/>
    <w:rsid w:val="005E3602"/>
    <w:rsid w:val="005F4A7E"/>
    <w:rsid w:val="005F5E51"/>
    <w:rsid w:val="00600AD8"/>
    <w:rsid w:val="00603C1C"/>
    <w:rsid w:val="00610D3E"/>
    <w:rsid w:val="00612402"/>
    <w:rsid w:val="0061646C"/>
    <w:rsid w:val="00621109"/>
    <w:rsid w:val="006235EE"/>
    <w:rsid w:val="0062498C"/>
    <w:rsid w:val="006301BA"/>
    <w:rsid w:val="00634095"/>
    <w:rsid w:val="006362FF"/>
    <w:rsid w:val="006416FA"/>
    <w:rsid w:val="00642564"/>
    <w:rsid w:val="00642ED4"/>
    <w:rsid w:val="00645857"/>
    <w:rsid w:val="00650609"/>
    <w:rsid w:val="00654E66"/>
    <w:rsid w:val="006550A5"/>
    <w:rsid w:val="006604A7"/>
    <w:rsid w:val="006604E7"/>
    <w:rsid w:val="0066272C"/>
    <w:rsid w:val="00662AB0"/>
    <w:rsid w:val="006670DA"/>
    <w:rsid w:val="00670916"/>
    <w:rsid w:val="00671E20"/>
    <w:rsid w:val="00673BA4"/>
    <w:rsid w:val="00676D1F"/>
    <w:rsid w:val="00680165"/>
    <w:rsid w:val="00680AF8"/>
    <w:rsid w:val="0068235D"/>
    <w:rsid w:val="00685642"/>
    <w:rsid w:val="006856E5"/>
    <w:rsid w:val="00685A73"/>
    <w:rsid w:val="00686263"/>
    <w:rsid w:val="00686ABB"/>
    <w:rsid w:val="00686FBC"/>
    <w:rsid w:val="0068737B"/>
    <w:rsid w:val="0069720F"/>
    <w:rsid w:val="006A019B"/>
    <w:rsid w:val="006A18D4"/>
    <w:rsid w:val="006A3282"/>
    <w:rsid w:val="006B0D02"/>
    <w:rsid w:val="006B1EDA"/>
    <w:rsid w:val="006B3906"/>
    <w:rsid w:val="006B4546"/>
    <w:rsid w:val="006B463E"/>
    <w:rsid w:val="006B46D8"/>
    <w:rsid w:val="006B572C"/>
    <w:rsid w:val="006B6A9B"/>
    <w:rsid w:val="006B6FF1"/>
    <w:rsid w:val="006B7B74"/>
    <w:rsid w:val="006C3095"/>
    <w:rsid w:val="006C674B"/>
    <w:rsid w:val="006D2A0F"/>
    <w:rsid w:val="006D4225"/>
    <w:rsid w:val="006D47D2"/>
    <w:rsid w:val="006D611D"/>
    <w:rsid w:val="006D6933"/>
    <w:rsid w:val="006D77BB"/>
    <w:rsid w:val="006E1144"/>
    <w:rsid w:val="006E1E48"/>
    <w:rsid w:val="006E2345"/>
    <w:rsid w:val="006E4F62"/>
    <w:rsid w:val="006F2B4E"/>
    <w:rsid w:val="006F2BE0"/>
    <w:rsid w:val="006F3AB2"/>
    <w:rsid w:val="0070646B"/>
    <w:rsid w:val="007066FA"/>
    <w:rsid w:val="00707941"/>
    <w:rsid w:val="00712498"/>
    <w:rsid w:val="007128E1"/>
    <w:rsid w:val="00712B9A"/>
    <w:rsid w:val="00712FE7"/>
    <w:rsid w:val="00712FE9"/>
    <w:rsid w:val="00713D69"/>
    <w:rsid w:val="00715BCC"/>
    <w:rsid w:val="00716E9F"/>
    <w:rsid w:val="00721FC8"/>
    <w:rsid w:val="00723BD0"/>
    <w:rsid w:val="00724F51"/>
    <w:rsid w:val="00726D4D"/>
    <w:rsid w:val="00727982"/>
    <w:rsid w:val="00734F4D"/>
    <w:rsid w:val="007366B9"/>
    <w:rsid w:val="0074030B"/>
    <w:rsid w:val="0074101D"/>
    <w:rsid w:val="00741A10"/>
    <w:rsid w:val="00742689"/>
    <w:rsid w:val="00746E2C"/>
    <w:rsid w:val="00747A2C"/>
    <w:rsid w:val="00750CEB"/>
    <w:rsid w:val="00752857"/>
    <w:rsid w:val="00762C4B"/>
    <w:rsid w:val="00762E73"/>
    <w:rsid w:val="0076572F"/>
    <w:rsid w:val="00765FC8"/>
    <w:rsid w:val="007661AA"/>
    <w:rsid w:val="007664C6"/>
    <w:rsid w:val="00770020"/>
    <w:rsid w:val="00770473"/>
    <w:rsid w:val="00770490"/>
    <w:rsid w:val="00774217"/>
    <w:rsid w:val="00774B4C"/>
    <w:rsid w:val="007755E7"/>
    <w:rsid w:val="007808DE"/>
    <w:rsid w:val="00780A03"/>
    <w:rsid w:val="00781288"/>
    <w:rsid w:val="0078274A"/>
    <w:rsid w:val="007834B7"/>
    <w:rsid w:val="00785196"/>
    <w:rsid w:val="00785654"/>
    <w:rsid w:val="00785FEE"/>
    <w:rsid w:val="00793494"/>
    <w:rsid w:val="007A28DC"/>
    <w:rsid w:val="007A446F"/>
    <w:rsid w:val="007A52C4"/>
    <w:rsid w:val="007A6272"/>
    <w:rsid w:val="007A743E"/>
    <w:rsid w:val="007B0D50"/>
    <w:rsid w:val="007B0E1D"/>
    <w:rsid w:val="007B0FEA"/>
    <w:rsid w:val="007B21C5"/>
    <w:rsid w:val="007B319F"/>
    <w:rsid w:val="007B3B93"/>
    <w:rsid w:val="007B505C"/>
    <w:rsid w:val="007C0B20"/>
    <w:rsid w:val="007C2B61"/>
    <w:rsid w:val="007C3B6C"/>
    <w:rsid w:val="007C3C41"/>
    <w:rsid w:val="007C7151"/>
    <w:rsid w:val="007C742F"/>
    <w:rsid w:val="007C772F"/>
    <w:rsid w:val="007D4E54"/>
    <w:rsid w:val="007D5A9E"/>
    <w:rsid w:val="007D6048"/>
    <w:rsid w:val="007D6C01"/>
    <w:rsid w:val="007E0783"/>
    <w:rsid w:val="007E1F3B"/>
    <w:rsid w:val="007E1FF2"/>
    <w:rsid w:val="007E4809"/>
    <w:rsid w:val="007E56D8"/>
    <w:rsid w:val="007F015A"/>
    <w:rsid w:val="007F0E1E"/>
    <w:rsid w:val="007F13F5"/>
    <w:rsid w:val="007F182F"/>
    <w:rsid w:val="007F39F4"/>
    <w:rsid w:val="007F628B"/>
    <w:rsid w:val="007F62EA"/>
    <w:rsid w:val="007F700C"/>
    <w:rsid w:val="00801967"/>
    <w:rsid w:val="0080248E"/>
    <w:rsid w:val="008072FF"/>
    <w:rsid w:val="0080788A"/>
    <w:rsid w:val="0081046D"/>
    <w:rsid w:val="00810FB0"/>
    <w:rsid w:val="0081689A"/>
    <w:rsid w:val="008240E1"/>
    <w:rsid w:val="0082583A"/>
    <w:rsid w:val="00826532"/>
    <w:rsid w:val="0083389F"/>
    <w:rsid w:val="00835C3C"/>
    <w:rsid w:val="00836C44"/>
    <w:rsid w:val="00842B4F"/>
    <w:rsid w:val="008510F1"/>
    <w:rsid w:val="0085170E"/>
    <w:rsid w:val="00853D2E"/>
    <w:rsid w:val="00853D81"/>
    <w:rsid w:val="008556A6"/>
    <w:rsid w:val="00861537"/>
    <w:rsid w:val="008627A1"/>
    <w:rsid w:val="00863AFE"/>
    <w:rsid w:val="00863EBB"/>
    <w:rsid w:val="00866314"/>
    <w:rsid w:val="008671F5"/>
    <w:rsid w:val="00871645"/>
    <w:rsid w:val="00872512"/>
    <w:rsid w:val="00874FE0"/>
    <w:rsid w:val="00875CB4"/>
    <w:rsid w:val="008764E7"/>
    <w:rsid w:val="00884014"/>
    <w:rsid w:val="00885543"/>
    <w:rsid w:val="00885DDB"/>
    <w:rsid w:val="00891A01"/>
    <w:rsid w:val="008921D3"/>
    <w:rsid w:val="00892E8F"/>
    <w:rsid w:val="00893454"/>
    <w:rsid w:val="008938C8"/>
    <w:rsid w:val="008A0249"/>
    <w:rsid w:val="008A24BF"/>
    <w:rsid w:val="008A4BA1"/>
    <w:rsid w:val="008A696D"/>
    <w:rsid w:val="008B0C15"/>
    <w:rsid w:val="008B24BB"/>
    <w:rsid w:val="008B4235"/>
    <w:rsid w:val="008B6A34"/>
    <w:rsid w:val="008B6E98"/>
    <w:rsid w:val="008B7BBD"/>
    <w:rsid w:val="008B7DF8"/>
    <w:rsid w:val="008C0ECF"/>
    <w:rsid w:val="008C597F"/>
    <w:rsid w:val="008C5EEC"/>
    <w:rsid w:val="008C60E9"/>
    <w:rsid w:val="008D73E1"/>
    <w:rsid w:val="008E0A4B"/>
    <w:rsid w:val="008E314F"/>
    <w:rsid w:val="008E4239"/>
    <w:rsid w:val="008E4A88"/>
    <w:rsid w:val="008E4FC9"/>
    <w:rsid w:val="008E715E"/>
    <w:rsid w:val="008F2C5A"/>
    <w:rsid w:val="008F616D"/>
    <w:rsid w:val="008F6413"/>
    <w:rsid w:val="008F68CF"/>
    <w:rsid w:val="008F7D93"/>
    <w:rsid w:val="0090028C"/>
    <w:rsid w:val="00904C88"/>
    <w:rsid w:val="009050A8"/>
    <w:rsid w:val="00906173"/>
    <w:rsid w:val="00906356"/>
    <w:rsid w:val="00906895"/>
    <w:rsid w:val="0090773A"/>
    <w:rsid w:val="00907B52"/>
    <w:rsid w:val="009100AC"/>
    <w:rsid w:val="009112A9"/>
    <w:rsid w:val="00912016"/>
    <w:rsid w:val="009147F7"/>
    <w:rsid w:val="00915127"/>
    <w:rsid w:val="00922EBD"/>
    <w:rsid w:val="00927141"/>
    <w:rsid w:val="00930C81"/>
    <w:rsid w:val="00930D32"/>
    <w:rsid w:val="00931377"/>
    <w:rsid w:val="00931702"/>
    <w:rsid w:val="00931937"/>
    <w:rsid w:val="00932EA8"/>
    <w:rsid w:val="00933D69"/>
    <w:rsid w:val="00934967"/>
    <w:rsid w:val="00934D4B"/>
    <w:rsid w:val="00935866"/>
    <w:rsid w:val="009403DA"/>
    <w:rsid w:val="00944AB4"/>
    <w:rsid w:val="00947D91"/>
    <w:rsid w:val="009526FD"/>
    <w:rsid w:val="00952E14"/>
    <w:rsid w:val="00954B7C"/>
    <w:rsid w:val="0095748C"/>
    <w:rsid w:val="0096268B"/>
    <w:rsid w:val="00965EC6"/>
    <w:rsid w:val="00966889"/>
    <w:rsid w:val="00976148"/>
    <w:rsid w:val="009776DE"/>
    <w:rsid w:val="0098134C"/>
    <w:rsid w:val="009819AE"/>
    <w:rsid w:val="009829B0"/>
    <w:rsid w:val="00983910"/>
    <w:rsid w:val="00983A27"/>
    <w:rsid w:val="00984936"/>
    <w:rsid w:val="009928D4"/>
    <w:rsid w:val="00994D53"/>
    <w:rsid w:val="00996AC8"/>
    <w:rsid w:val="009A2280"/>
    <w:rsid w:val="009A2C6C"/>
    <w:rsid w:val="009B1D86"/>
    <w:rsid w:val="009B2CB0"/>
    <w:rsid w:val="009B39E0"/>
    <w:rsid w:val="009B48F1"/>
    <w:rsid w:val="009B6CC1"/>
    <w:rsid w:val="009C0567"/>
    <w:rsid w:val="009C0727"/>
    <w:rsid w:val="009C0F38"/>
    <w:rsid w:val="009C1AD5"/>
    <w:rsid w:val="009C2D1D"/>
    <w:rsid w:val="009C3890"/>
    <w:rsid w:val="009C40E1"/>
    <w:rsid w:val="009C4A6F"/>
    <w:rsid w:val="009C628D"/>
    <w:rsid w:val="009D0348"/>
    <w:rsid w:val="009D1BE4"/>
    <w:rsid w:val="009D5DE0"/>
    <w:rsid w:val="009D62B1"/>
    <w:rsid w:val="009D77E8"/>
    <w:rsid w:val="009E0843"/>
    <w:rsid w:val="009E2157"/>
    <w:rsid w:val="009E2929"/>
    <w:rsid w:val="009E5870"/>
    <w:rsid w:val="009F3DD0"/>
    <w:rsid w:val="009F4669"/>
    <w:rsid w:val="009F67CE"/>
    <w:rsid w:val="00A023AE"/>
    <w:rsid w:val="00A0535F"/>
    <w:rsid w:val="00A05FD2"/>
    <w:rsid w:val="00A068D6"/>
    <w:rsid w:val="00A07429"/>
    <w:rsid w:val="00A126D8"/>
    <w:rsid w:val="00A17573"/>
    <w:rsid w:val="00A33FD3"/>
    <w:rsid w:val="00A34818"/>
    <w:rsid w:val="00A35A6B"/>
    <w:rsid w:val="00A426D9"/>
    <w:rsid w:val="00A45407"/>
    <w:rsid w:val="00A500BD"/>
    <w:rsid w:val="00A50244"/>
    <w:rsid w:val="00A50E31"/>
    <w:rsid w:val="00A5392F"/>
    <w:rsid w:val="00A53DA9"/>
    <w:rsid w:val="00A55F4E"/>
    <w:rsid w:val="00A57448"/>
    <w:rsid w:val="00A57ACE"/>
    <w:rsid w:val="00A61831"/>
    <w:rsid w:val="00A6446C"/>
    <w:rsid w:val="00A653A6"/>
    <w:rsid w:val="00A65439"/>
    <w:rsid w:val="00A66640"/>
    <w:rsid w:val="00A66F72"/>
    <w:rsid w:val="00A712A2"/>
    <w:rsid w:val="00A72864"/>
    <w:rsid w:val="00A73A6E"/>
    <w:rsid w:val="00A73DDE"/>
    <w:rsid w:val="00A81045"/>
    <w:rsid w:val="00A81933"/>
    <w:rsid w:val="00A81B15"/>
    <w:rsid w:val="00A85234"/>
    <w:rsid w:val="00A85DBC"/>
    <w:rsid w:val="00A87366"/>
    <w:rsid w:val="00A878EF"/>
    <w:rsid w:val="00A938E6"/>
    <w:rsid w:val="00A9656B"/>
    <w:rsid w:val="00AA0F2D"/>
    <w:rsid w:val="00AA24C1"/>
    <w:rsid w:val="00AA4CA6"/>
    <w:rsid w:val="00AA4DD5"/>
    <w:rsid w:val="00AA5DEE"/>
    <w:rsid w:val="00AB3F85"/>
    <w:rsid w:val="00AC062B"/>
    <w:rsid w:val="00AC0B13"/>
    <w:rsid w:val="00AC0B5C"/>
    <w:rsid w:val="00AC0EFF"/>
    <w:rsid w:val="00AC12AF"/>
    <w:rsid w:val="00AC2665"/>
    <w:rsid w:val="00AC2EEB"/>
    <w:rsid w:val="00AC5005"/>
    <w:rsid w:val="00AC654A"/>
    <w:rsid w:val="00AC670F"/>
    <w:rsid w:val="00AC6B3D"/>
    <w:rsid w:val="00AC6DB8"/>
    <w:rsid w:val="00AD2058"/>
    <w:rsid w:val="00AD5FC6"/>
    <w:rsid w:val="00AD6613"/>
    <w:rsid w:val="00AD6D86"/>
    <w:rsid w:val="00AE12AD"/>
    <w:rsid w:val="00AE2DD6"/>
    <w:rsid w:val="00AE35E4"/>
    <w:rsid w:val="00AE60A3"/>
    <w:rsid w:val="00AE747D"/>
    <w:rsid w:val="00AE77EC"/>
    <w:rsid w:val="00AF1CC9"/>
    <w:rsid w:val="00AF4F26"/>
    <w:rsid w:val="00B010BC"/>
    <w:rsid w:val="00B01679"/>
    <w:rsid w:val="00B02F68"/>
    <w:rsid w:val="00B03CAE"/>
    <w:rsid w:val="00B05546"/>
    <w:rsid w:val="00B067A5"/>
    <w:rsid w:val="00B06E27"/>
    <w:rsid w:val="00B12421"/>
    <w:rsid w:val="00B12FE2"/>
    <w:rsid w:val="00B15E24"/>
    <w:rsid w:val="00B22E92"/>
    <w:rsid w:val="00B260AF"/>
    <w:rsid w:val="00B30F2A"/>
    <w:rsid w:val="00B31FB5"/>
    <w:rsid w:val="00B3223D"/>
    <w:rsid w:val="00B34988"/>
    <w:rsid w:val="00B3698F"/>
    <w:rsid w:val="00B406C1"/>
    <w:rsid w:val="00B42372"/>
    <w:rsid w:val="00B42C7A"/>
    <w:rsid w:val="00B44009"/>
    <w:rsid w:val="00B463E3"/>
    <w:rsid w:val="00B47B48"/>
    <w:rsid w:val="00B5566F"/>
    <w:rsid w:val="00B558AB"/>
    <w:rsid w:val="00B60991"/>
    <w:rsid w:val="00B62D3B"/>
    <w:rsid w:val="00B6459C"/>
    <w:rsid w:val="00B64ABD"/>
    <w:rsid w:val="00B70989"/>
    <w:rsid w:val="00B7345A"/>
    <w:rsid w:val="00B73543"/>
    <w:rsid w:val="00B739BA"/>
    <w:rsid w:val="00B80274"/>
    <w:rsid w:val="00B8446C"/>
    <w:rsid w:val="00B84970"/>
    <w:rsid w:val="00B87ECE"/>
    <w:rsid w:val="00B925DD"/>
    <w:rsid w:val="00B92FAA"/>
    <w:rsid w:val="00B95A46"/>
    <w:rsid w:val="00BA1D66"/>
    <w:rsid w:val="00BA73B1"/>
    <w:rsid w:val="00BA799F"/>
    <w:rsid w:val="00BB087F"/>
    <w:rsid w:val="00BB5FFE"/>
    <w:rsid w:val="00BB6A38"/>
    <w:rsid w:val="00BC40A6"/>
    <w:rsid w:val="00BC4CBB"/>
    <w:rsid w:val="00BC5AE7"/>
    <w:rsid w:val="00BC7FED"/>
    <w:rsid w:val="00BD14EA"/>
    <w:rsid w:val="00BD7B79"/>
    <w:rsid w:val="00BE1672"/>
    <w:rsid w:val="00BE48B6"/>
    <w:rsid w:val="00BE5725"/>
    <w:rsid w:val="00BE7095"/>
    <w:rsid w:val="00BE78BD"/>
    <w:rsid w:val="00BF03BB"/>
    <w:rsid w:val="00BF28CB"/>
    <w:rsid w:val="00BF35CC"/>
    <w:rsid w:val="00BF7F29"/>
    <w:rsid w:val="00BF7F3A"/>
    <w:rsid w:val="00C02D18"/>
    <w:rsid w:val="00C02DEA"/>
    <w:rsid w:val="00C03792"/>
    <w:rsid w:val="00C04118"/>
    <w:rsid w:val="00C04C16"/>
    <w:rsid w:val="00C0547C"/>
    <w:rsid w:val="00C07A28"/>
    <w:rsid w:val="00C16EAA"/>
    <w:rsid w:val="00C20409"/>
    <w:rsid w:val="00C23B94"/>
    <w:rsid w:val="00C26212"/>
    <w:rsid w:val="00C26EEE"/>
    <w:rsid w:val="00C3198F"/>
    <w:rsid w:val="00C329CB"/>
    <w:rsid w:val="00C34F14"/>
    <w:rsid w:val="00C36435"/>
    <w:rsid w:val="00C42EA1"/>
    <w:rsid w:val="00C43723"/>
    <w:rsid w:val="00C50891"/>
    <w:rsid w:val="00C51ECB"/>
    <w:rsid w:val="00C53A1A"/>
    <w:rsid w:val="00C546CF"/>
    <w:rsid w:val="00C56601"/>
    <w:rsid w:val="00C575F0"/>
    <w:rsid w:val="00C57669"/>
    <w:rsid w:val="00C578B3"/>
    <w:rsid w:val="00C70E7D"/>
    <w:rsid w:val="00C73658"/>
    <w:rsid w:val="00C80CB7"/>
    <w:rsid w:val="00C816A2"/>
    <w:rsid w:val="00C8176D"/>
    <w:rsid w:val="00C81962"/>
    <w:rsid w:val="00C82C1B"/>
    <w:rsid w:val="00C83065"/>
    <w:rsid w:val="00C8380C"/>
    <w:rsid w:val="00C84376"/>
    <w:rsid w:val="00C847AC"/>
    <w:rsid w:val="00C907E8"/>
    <w:rsid w:val="00C91E2D"/>
    <w:rsid w:val="00C93060"/>
    <w:rsid w:val="00C94692"/>
    <w:rsid w:val="00C96A24"/>
    <w:rsid w:val="00C97998"/>
    <w:rsid w:val="00C97B91"/>
    <w:rsid w:val="00CA253A"/>
    <w:rsid w:val="00CA3229"/>
    <w:rsid w:val="00CA32E8"/>
    <w:rsid w:val="00CA40DE"/>
    <w:rsid w:val="00CA559C"/>
    <w:rsid w:val="00CA6520"/>
    <w:rsid w:val="00CB1793"/>
    <w:rsid w:val="00CB203F"/>
    <w:rsid w:val="00CB2E29"/>
    <w:rsid w:val="00CB2F57"/>
    <w:rsid w:val="00CB3271"/>
    <w:rsid w:val="00CB3746"/>
    <w:rsid w:val="00CB77C1"/>
    <w:rsid w:val="00CC26C6"/>
    <w:rsid w:val="00CC5EE3"/>
    <w:rsid w:val="00CD03C9"/>
    <w:rsid w:val="00CD2A32"/>
    <w:rsid w:val="00CD4DC8"/>
    <w:rsid w:val="00CD6473"/>
    <w:rsid w:val="00CE0A81"/>
    <w:rsid w:val="00CE0F68"/>
    <w:rsid w:val="00CE3915"/>
    <w:rsid w:val="00CE5D2F"/>
    <w:rsid w:val="00CE64A9"/>
    <w:rsid w:val="00CE6621"/>
    <w:rsid w:val="00CE6B6C"/>
    <w:rsid w:val="00CF1288"/>
    <w:rsid w:val="00CF1369"/>
    <w:rsid w:val="00CF1BA7"/>
    <w:rsid w:val="00CF21D8"/>
    <w:rsid w:val="00CF3CC6"/>
    <w:rsid w:val="00CF6D00"/>
    <w:rsid w:val="00CF71D1"/>
    <w:rsid w:val="00D0117C"/>
    <w:rsid w:val="00D04B8B"/>
    <w:rsid w:val="00D058C4"/>
    <w:rsid w:val="00D07CEE"/>
    <w:rsid w:val="00D11454"/>
    <w:rsid w:val="00D12280"/>
    <w:rsid w:val="00D1300C"/>
    <w:rsid w:val="00D150DB"/>
    <w:rsid w:val="00D1579D"/>
    <w:rsid w:val="00D17A79"/>
    <w:rsid w:val="00D17F4D"/>
    <w:rsid w:val="00D262B4"/>
    <w:rsid w:val="00D264AA"/>
    <w:rsid w:val="00D30122"/>
    <w:rsid w:val="00D34921"/>
    <w:rsid w:val="00D34A98"/>
    <w:rsid w:val="00D34DA4"/>
    <w:rsid w:val="00D36614"/>
    <w:rsid w:val="00D40266"/>
    <w:rsid w:val="00D40453"/>
    <w:rsid w:val="00D50D6E"/>
    <w:rsid w:val="00D50DBD"/>
    <w:rsid w:val="00D520E4"/>
    <w:rsid w:val="00D526A5"/>
    <w:rsid w:val="00D53BFB"/>
    <w:rsid w:val="00D5415B"/>
    <w:rsid w:val="00D55AF6"/>
    <w:rsid w:val="00D55F77"/>
    <w:rsid w:val="00D573B6"/>
    <w:rsid w:val="00D575F4"/>
    <w:rsid w:val="00D57DFA"/>
    <w:rsid w:val="00D57FF1"/>
    <w:rsid w:val="00D60B9E"/>
    <w:rsid w:val="00D651AF"/>
    <w:rsid w:val="00D66315"/>
    <w:rsid w:val="00D70E88"/>
    <w:rsid w:val="00D70F9D"/>
    <w:rsid w:val="00D71D3B"/>
    <w:rsid w:val="00D75D35"/>
    <w:rsid w:val="00D8004F"/>
    <w:rsid w:val="00D80F86"/>
    <w:rsid w:val="00D839B8"/>
    <w:rsid w:val="00D83AAD"/>
    <w:rsid w:val="00D84411"/>
    <w:rsid w:val="00D85C68"/>
    <w:rsid w:val="00D86058"/>
    <w:rsid w:val="00D90132"/>
    <w:rsid w:val="00D9135B"/>
    <w:rsid w:val="00D91D89"/>
    <w:rsid w:val="00D929DA"/>
    <w:rsid w:val="00DA025E"/>
    <w:rsid w:val="00DA518A"/>
    <w:rsid w:val="00DA706D"/>
    <w:rsid w:val="00DB0073"/>
    <w:rsid w:val="00DB0BA5"/>
    <w:rsid w:val="00DB4DD4"/>
    <w:rsid w:val="00DC39A9"/>
    <w:rsid w:val="00DC53E7"/>
    <w:rsid w:val="00DC756C"/>
    <w:rsid w:val="00DD06E0"/>
    <w:rsid w:val="00DD0C2C"/>
    <w:rsid w:val="00DD576B"/>
    <w:rsid w:val="00DE22B1"/>
    <w:rsid w:val="00DE283D"/>
    <w:rsid w:val="00DE60C1"/>
    <w:rsid w:val="00DE67FC"/>
    <w:rsid w:val="00DE7A82"/>
    <w:rsid w:val="00DF0815"/>
    <w:rsid w:val="00DF30DF"/>
    <w:rsid w:val="00DF4AA7"/>
    <w:rsid w:val="00DF7964"/>
    <w:rsid w:val="00E02397"/>
    <w:rsid w:val="00E064D0"/>
    <w:rsid w:val="00E06B0C"/>
    <w:rsid w:val="00E07B9A"/>
    <w:rsid w:val="00E127C5"/>
    <w:rsid w:val="00E15F57"/>
    <w:rsid w:val="00E22B3F"/>
    <w:rsid w:val="00E237F4"/>
    <w:rsid w:val="00E238E4"/>
    <w:rsid w:val="00E253B2"/>
    <w:rsid w:val="00E26F58"/>
    <w:rsid w:val="00E304A2"/>
    <w:rsid w:val="00E30FEC"/>
    <w:rsid w:val="00E31CCF"/>
    <w:rsid w:val="00E32A4A"/>
    <w:rsid w:val="00E4069E"/>
    <w:rsid w:val="00E4076B"/>
    <w:rsid w:val="00E43552"/>
    <w:rsid w:val="00E45EF3"/>
    <w:rsid w:val="00E47B63"/>
    <w:rsid w:val="00E519C5"/>
    <w:rsid w:val="00E52777"/>
    <w:rsid w:val="00E5329C"/>
    <w:rsid w:val="00E5363C"/>
    <w:rsid w:val="00E54AF8"/>
    <w:rsid w:val="00E55ABC"/>
    <w:rsid w:val="00E57B74"/>
    <w:rsid w:val="00E6150C"/>
    <w:rsid w:val="00E61DFE"/>
    <w:rsid w:val="00E62283"/>
    <w:rsid w:val="00E63F05"/>
    <w:rsid w:val="00E70031"/>
    <w:rsid w:val="00E73256"/>
    <w:rsid w:val="00E73617"/>
    <w:rsid w:val="00E75C57"/>
    <w:rsid w:val="00E80E0E"/>
    <w:rsid w:val="00E81E3D"/>
    <w:rsid w:val="00E845C2"/>
    <w:rsid w:val="00E8629F"/>
    <w:rsid w:val="00E86553"/>
    <w:rsid w:val="00E902E8"/>
    <w:rsid w:val="00E908D1"/>
    <w:rsid w:val="00E93AD2"/>
    <w:rsid w:val="00EA1146"/>
    <w:rsid w:val="00EA15EB"/>
    <w:rsid w:val="00EA20D4"/>
    <w:rsid w:val="00EA3C24"/>
    <w:rsid w:val="00EA5C32"/>
    <w:rsid w:val="00EA6691"/>
    <w:rsid w:val="00EA7566"/>
    <w:rsid w:val="00EA7B28"/>
    <w:rsid w:val="00EB2122"/>
    <w:rsid w:val="00EB342C"/>
    <w:rsid w:val="00EB47AD"/>
    <w:rsid w:val="00EB51D8"/>
    <w:rsid w:val="00EB5CED"/>
    <w:rsid w:val="00EB6FFB"/>
    <w:rsid w:val="00EC18D8"/>
    <w:rsid w:val="00EC2A82"/>
    <w:rsid w:val="00EC44C8"/>
    <w:rsid w:val="00EC49ED"/>
    <w:rsid w:val="00EC4B85"/>
    <w:rsid w:val="00EC556A"/>
    <w:rsid w:val="00EC7140"/>
    <w:rsid w:val="00EC722B"/>
    <w:rsid w:val="00ED0555"/>
    <w:rsid w:val="00ED2DEB"/>
    <w:rsid w:val="00ED509A"/>
    <w:rsid w:val="00ED5262"/>
    <w:rsid w:val="00ED565B"/>
    <w:rsid w:val="00ED5D0F"/>
    <w:rsid w:val="00EE11B3"/>
    <w:rsid w:val="00EE2E65"/>
    <w:rsid w:val="00EE3C68"/>
    <w:rsid w:val="00EF2D85"/>
    <w:rsid w:val="00EF3BAD"/>
    <w:rsid w:val="00EF3D28"/>
    <w:rsid w:val="00EF4968"/>
    <w:rsid w:val="00EF4D9E"/>
    <w:rsid w:val="00EF5449"/>
    <w:rsid w:val="00EF5D37"/>
    <w:rsid w:val="00EF7BA9"/>
    <w:rsid w:val="00F00944"/>
    <w:rsid w:val="00F023A9"/>
    <w:rsid w:val="00F06C54"/>
    <w:rsid w:val="00F071D0"/>
    <w:rsid w:val="00F072D8"/>
    <w:rsid w:val="00F10825"/>
    <w:rsid w:val="00F10A2D"/>
    <w:rsid w:val="00F142BE"/>
    <w:rsid w:val="00F15C84"/>
    <w:rsid w:val="00F16188"/>
    <w:rsid w:val="00F20B94"/>
    <w:rsid w:val="00F21AA3"/>
    <w:rsid w:val="00F21B36"/>
    <w:rsid w:val="00F21FA0"/>
    <w:rsid w:val="00F22248"/>
    <w:rsid w:val="00F22AF9"/>
    <w:rsid w:val="00F236B2"/>
    <w:rsid w:val="00F260BB"/>
    <w:rsid w:val="00F262D7"/>
    <w:rsid w:val="00F30B22"/>
    <w:rsid w:val="00F31F73"/>
    <w:rsid w:val="00F3281B"/>
    <w:rsid w:val="00F33C35"/>
    <w:rsid w:val="00F35313"/>
    <w:rsid w:val="00F3578A"/>
    <w:rsid w:val="00F43104"/>
    <w:rsid w:val="00F44A61"/>
    <w:rsid w:val="00F4734D"/>
    <w:rsid w:val="00F47D81"/>
    <w:rsid w:val="00F55467"/>
    <w:rsid w:val="00F56DD6"/>
    <w:rsid w:val="00F63A09"/>
    <w:rsid w:val="00F640C8"/>
    <w:rsid w:val="00F64E51"/>
    <w:rsid w:val="00F66A1B"/>
    <w:rsid w:val="00F7146E"/>
    <w:rsid w:val="00F75B23"/>
    <w:rsid w:val="00F76FBE"/>
    <w:rsid w:val="00F81BB6"/>
    <w:rsid w:val="00F835C1"/>
    <w:rsid w:val="00F84CC4"/>
    <w:rsid w:val="00F84DD8"/>
    <w:rsid w:val="00F86875"/>
    <w:rsid w:val="00F8704F"/>
    <w:rsid w:val="00F87B0C"/>
    <w:rsid w:val="00FA0423"/>
    <w:rsid w:val="00FA191B"/>
    <w:rsid w:val="00FA2CF7"/>
    <w:rsid w:val="00FA2E18"/>
    <w:rsid w:val="00FA6851"/>
    <w:rsid w:val="00FA76C0"/>
    <w:rsid w:val="00FB0D2D"/>
    <w:rsid w:val="00FB2CCA"/>
    <w:rsid w:val="00FB52C2"/>
    <w:rsid w:val="00FB58D3"/>
    <w:rsid w:val="00FB6375"/>
    <w:rsid w:val="00FC051F"/>
    <w:rsid w:val="00FC542F"/>
    <w:rsid w:val="00FC633F"/>
    <w:rsid w:val="00FC6C4B"/>
    <w:rsid w:val="00FC7090"/>
    <w:rsid w:val="00FC713E"/>
    <w:rsid w:val="00FD2747"/>
    <w:rsid w:val="00FD489E"/>
    <w:rsid w:val="00FD650F"/>
    <w:rsid w:val="00FF05AA"/>
    <w:rsid w:val="00FF2E3D"/>
    <w:rsid w:val="00FF4D6B"/>
    <w:rsid w:val="00FF68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183C0E6"/>
  <w15:chartTrackingRefBased/>
  <w15:docId w15:val="{19BD8AE5-80B2-4B70-9B31-52EB3DEE8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styleId="afb">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c">
    <w:name w:val="List Paragraph"/>
    <w:aliases w:val="- Bullets,목록 단락,?? ??,?????,????"/>
    <w:basedOn w:val="a"/>
    <w:link w:val="afd"/>
    <w:uiPriority w:val="34"/>
    <w:qFormat/>
    <w:rsid w:val="00422BAA"/>
    <w:pPr>
      <w:overflowPunct w:val="0"/>
      <w:autoSpaceDE w:val="0"/>
      <w:autoSpaceDN w:val="0"/>
      <w:adjustRightInd w:val="0"/>
      <w:ind w:left="720"/>
      <w:contextualSpacing/>
      <w:textAlignment w:val="baseline"/>
    </w:pPr>
  </w:style>
  <w:style w:type="character" w:customStyle="1" w:styleId="afd">
    <w:name w:val="リスト段落 (文字)"/>
    <w:aliases w:val="- Bullets (文字),목록 단락 (文字),?? ?? (文字),????? (文字),???? (文字)"/>
    <w:link w:val="afc"/>
    <w:uiPriority w:val="34"/>
    <w:qFormat/>
    <w:locked/>
    <w:rsid w:val="00422BAA"/>
    <w:rPr>
      <w:lang w:val="en-GB" w:eastAsia="en-US"/>
    </w:rPr>
  </w:style>
  <w:style w:type="character" w:customStyle="1" w:styleId="THChar">
    <w:name w:val="TH Char"/>
    <w:link w:val="TH"/>
    <w:rsid w:val="00422BAA"/>
    <w:rPr>
      <w:rFonts w:ascii="Arial" w:hAnsi="Arial"/>
      <w:b/>
      <w:lang w:val="en-GB" w:eastAsia="en-US"/>
    </w:rPr>
  </w:style>
  <w:style w:type="character" w:customStyle="1" w:styleId="20">
    <w:name w:val="見出し 2 (文字)"/>
    <w:link w:val="2"/>
    <w:rsid w:val="00781288"/>
    <w:rPr>
      <w:rFonts w:ascii="Arial" w:hAnsi="Arial"/>
      <w:sz w:val="24"/>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rsid w:val="00D34DA4"/>
    <w:rPr>
      <w:rFonts w:ascii="Arial" w:hAnsi="Arial"/>
      <w:sz w:val="18"/>
      <w:lang w:val="en-GB" w:eastAsia="en-US"/>
    </w:rPr>
  </w:style>
  <w:style w:type="character" w:customStyle="1" w:styleId="B1Char">
    <w:name w:val="B1 Char"/>
    <w:link w:val="B1"/>
    <w:rsid w:val="00D34DA4"/>
    <w:rPr>
      <w:lang w:val="en-GB" w:eastAsia="en-US"/>
    </w:rPr>
  </w:style>
  <w:style w:type="character" w:customStyle="1" w:styleId="TAHCar">
    <w:name w:val="TAH Car"/>
    <w:link w:val="TAH"/>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e">
    <w:name w:val="Table Grid"/>
    <w:basedOn w:val="a1"/>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e">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Ca (文字)"/>
    <w:link w:val="ad"/>
    <w:locked/>
    <w:rsid w:val="00C97998"/>
    <w:rPr>
      <w:b/>
      <w:lang w:val="en-GB" w:eastAsia="en-US"/>
    </w:rPr>
  </w:style>
  <w:style w:type="character" w:styleId="aff">
    <w:name w:val="Placeholder Text"/>
    <w:basedOn w:val="a0"/>
    <w:uiPriority w:val="99"/>
    <w:semiHidden/>
    <w:rsid w:val="00994D5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265964642">
          <w:marLeft w:val="547"/>
          <w:marRight w:val="0"/>
          <w:marTop w:val="115"/>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06583475">
          <w:marLeft w:val="1800"/>
          <w:marRight w:val="0"/>
          <w:marTop w:val="8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1603101913">
          <w:marLeft w:val="547"/>
          <w:marRight w:val="0"/>
          <w:marTop w:val="96"/>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228615844">
          <w:marLeft w:val="198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210017677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331028174">
          <w:marLeft w:val="1166"/>
          <w:marRight w:val="0"/>
          <w:marTop w:val="96"/>
          <w:marBottom w:val="0"/>
          <w:divBdr>
            <w:top w:val="none" w:sz="0" w:space="0" w:color="auto"/>
            <w:left w:val="none" w:sz="0" w:space="0" w:color="auto"/>
            <w:bottom w:val="none" w:sz="0" w:space="0" w:color="auto"/>
            <w:right w:val="none" w:sz="0" w:space="0" w:color="auto"/>
          </w:divBdr>
        </w:div>
      </w:divsChild>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TotalTime>
  <Pages>3</Pages>
  <Words>919</Words>
  <Characters>5241</Characters>
  <Application>Microsoft Office Word</Application>
  <DocSecurity>0</DocSecurity>
  <Lines>43</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6148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Yuichi Kakishima</cp:lastModifiedBy>
  <cp:revision>5</cp:revision>
  <cp:lastPrinted>2017-04-28T05:57:00Z</cp:lastPrinted>
  <dcterms:created xsi:type="dcterms:W3CDTF">2019-10-04T10:50:00Z</dcterms:created>
  <dcterms:modified xsi:type="dcterms:W3CDTF">2019-10-04T11:11:00Z</dcterms:modified>
</cp:coreProperties>
</file>